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817" w:rsidRPr="006C091E" w:rsidRDefault="00934817" w:rsidP="00934817">
      <w:pPr>
        <w:spacing w:after="0" w:line="240" w:lineRule="auto"/>
        <w:jc w:val="center"/>
        <w:rPr>
          <w:rFonts w:ascii="Bookman Old Style" w:eastAsia="Times New Roman" w:hAnsi="Bookman Old Style" w:cs="Mangal"/>
          <w:sz w:val="48"/>
          <w:szCs w:val="132"/>
        </w:rPr>
      </w:pPr>
      <w:bookmarkStart w:id="0" w:name="_GoBack"/>
      <w:bookmarkEnd w:id="0"/>
    </w:p>
    <w:p w:rsidR="00934817" w:rsidRPr="006C091E" w:rsidRDefault="00934817" w:rsidP="00934817">
      <w:pPr>
        <w:spacing w:after="0" w:line="240" w:lineRule="auto"/>
        <w:jc w:val="center"/>
        <w:rPr>
          <w:rFonts w:ascii="Bookman Old Style" w:eastAsia="Times New Roman" w:hAnsi="Bookman Old Style" w:cs="Mangal"/>
          <w:sz w:val="48"/>
          <w:szCs w:val="132"/>
        </w:rPr>
      </w:pPr>
    </w:p>
    <w:p w:rsidR="00934817" w:rsidRPr="006C091E" w:rsidRDefault="00934817" w:rsidP="00934817">
      <w:pPr>
        <w:spacing w:after="0" w:line="240" w:lineRule="auto"/>
        <w:jc w:val="center"/>
        <w:rPr>
          <w:rFonts w:ascii="Bookman Old Style" w:eastAsia="Times New Roman" w:hAnsi="Bookman Old Style" w:cs="Mangal"/>
          <w:sz w:val="48"/>
          <w:szCs w:val="132"/>
        </w:rPr>
      </w:pPr>
    </w:p>
    <w:p w:rsidR="00934817" w:rsidRPr="006C091E" w:rsidRDefault="00934817" w:rsidP="00934817">
      <w:pPr>
        <w:spacing w:after="0" w:line="240" w:lineRule="auto"/>
        <w:jc w:val="center"/>
        <w:rPr>
          <w:rFonts w:ascii="Bookman Old Style" w:eastAsia="Times New Roman" w:hAnsi="Bookman Old Style" w:cs="Mangal"/>
          <w:sz w:val="48"/>
          <w:szCs w:val="132"/>
        </w:rPr>
      </w:pPr>
      <w:r w:rsidRPr="006C091E">
        <w:rPr>
          <w:rFonts w:ascii="Bookman Old Style" w:eastAsia="Times New Roman" w:hAnsi="Bookman Old Style" w:cs="Mangal"/>
          <w:sz w:val="48"/>
          <w:szCs w:val="132"/>
        </w:rPr>
        <w:t>VOLUME – IIA</w:t>
      </w:r>
    </w:p>
    <w:p w:rsidR="00934817" w:rsidRPr="006C091E" w:rsidRDefault="00934817" w:rsidP="00934817">
      <w:pPr>
        <w:spacing w:after="0" w:line="240" w:lineRule="auto"/>
        <w:jc w:val="center"/>
        <w:rPr>
          <w:rFonts w:ascii="Bookman Old Style" w:eastAsia="Times New Roman" w:hAnsi="Bookman Old Style" w:cs="Mangal"/>
          <w:sz w:val="48"/>
          <w:szCs w:val="132"/>
        </w:rPr>
      </w:pPr>
    </w:p>
    <w:p w:rsidR="00934817" w:rsidRPr="006C091E" w:rsidRDefault="00934817" w:rsidP="00934817">
      <w:pPr>
        <w:spacing w:after="0" w:line="240" w:lineRule="auto"/>
        <w:jc w:val="center"/>
        <w:rPr>
          <w:rFonts w:ascii="Bookman Old Style" w:eastAsia="Times New Roman" w:hAnsi="Bookman Old Style" w:cs="Mangal"/>
          <w:sz w:val="48"/>
          <w:szCs w:val="132"/>
        </w:rPr>
      </w:pPr>
      <w:r w:rsidRPr="006C091E">
        <w:rPr>
          <w:rFonts w:ascii="Bookman Old Style" w:eastAsia="Times New Roman" w:hAnsi="Bookman Old Style" w:cs="Mangal"/>
          <w:sz w:val="48"/>
          <w:szCs w:val="132"/>
        </w:rPr>
        <w:t>TECHNICAL SPECIFICATION</w:t>
      </w:r>
    </w:p>
    <w:p w:rsidR="00934817" w:rsidRPr="006C091E" w:rsidRDefault="00934817" w:rsidP="00934817">
      <w:pPr>
        <w:spacing w:after="0" w:line="240" w:lineRule="auto"/>
        <w:jc w:val="center"/>
        <w:rPr>
          <w:rFonts w:ascii="Bookman Old Style" w:eastAsia="Times New Roman" w:hAnsi="Bookman Old Style" w:cs="Mangal"/>
          <w:sz w:val="48"/>
          <w:szCs w:val="132"/>
        </w:rPr>
      </w:pPr>
    </w:p>
    <w:p w:rsidR="00934817" w:rsidRPr="006C091E" w:rsidRDefault="00934817" w:rsidP="00934817">
      <w:pPr>
        <w:spacing w:after="0" w:line="240" w:lineRule="auto"/>
        <w:jc w:val="center"/>
        <w:rPr>
          <w:rFonts w:ascii="Bookman Old Style" w:eastAsia="Times New Roman" w:hAnsi="Bookman Old Style" w:cs="Mangal"/>
          <w:sz w:val="52"/>
          <w:szCs w:val="132"/>
        </w:rPr>
      </w:pPr>
      <w:r w:rsidRPr="006C091E">
        <w:rPr>
          <w:rFonts w:ascii="Bookman Old Style" w:eastAsia="Times New Roman" w:hAnsi="Bookman Old Style" w:cs="Mangal"/>
          <w:sz w:val="52"/>
          <w:szCs w:val="132"/>
        </w:rPr>
        <w:t xml:space="preserve">SECTION – </w:t>
      </w:r>
      <w:r w:rsidRPr="006C091E">
        <w:rPr>
          <w:rFonts w:ascii="Bookman Old Style" w:eastAsia="Times New Roman" w:hAnsi="Bookman Old Style" w:cs="Mangal"/>
          <w:sz w:val="72"/>
          <w:szCs w:val="154"/>
        </w:rPr>
        <w:t>5.2</w:t>
      </w:r>
    </w:p>
    <w:p w:rsidR="00934817" w:rsidRPr="006C091E" w:rsidRDefault="00934817" w:rsidP="00934817">
      <w:pPr>
        <w:spacing w:after="0" w:line="240" w:lineRule="auto"/>
        <w:jc w:val="center"/>
        <w:rPr>
          <w:rFonts w:ascii="Bookman Old Style" w:eastAsia="Times New Roman" w:hAnsi="Bookman Old Style" w:cs="Mangal"/>
          <w:sz w:val="52"/>
          <w:szCs w:val="132"/>
        </w:rPr>
      </w:pPr>
    </w:p>
    <w:p w:rsidR="00934817" w:rsidRPr="006C091E" w:rsidRDefault="00934817" w:rsidP="00934817">
      <w:pPr>
        <w:spacing w:after="0" w:line="240" w:lineRule="auto"/>
        <w:jc w:val="center"/>
        <w:rPr>
          <w:rFonts w:ascii="Bookman Old Style" w:eastAsia="Times New Roman" w:hAnsi="Bookman Old Style" w:cs="Mangal"/>
          <w:sz w:val="36"/>
          <w:szCs w:val="24"/>
        </w:rPr>
      </w:pPr>
      <w:r w:rsidRPr="006C091E">
        <w:rPr>
          <w:rFonts w:ascii="Bookman Old Style" w:eastAsia="Times New Roman" w:hAnsi="Bookman Old Style" w:cs="Mangal"/>
          <w:sz w:val="62"/>
          <w:szCs w:val="52"/>
        </w:rPr>
        <w:t xml:space="preserve">LTAC &amp; DC PANELS </w:t>
      </w:r>
    </w:p>
    <w:p w:rsidR="00934817" w:rsidRPr="006C091E" w:rsidRDefault="00934817" w:rsidP="00934817">
      <w:pPr>
        <w:spacing w:after="0" w:line="240" w:lineRule="auto"/>
        <w:jc w:val="center"/>
        <w:rPr>
          <w:rFonts w:ascii="Bookman Old Style" w:eastAsia="Times New Roman" w:hAnsi="Bookman Old Style" w:cs="Mangal"/>
          <w:b/>
          <w:sz w:val="26"/>
          <w:szCs w:val="24"/>
          <w:u w:val="single"/>
        </w:rPr>
      </w:pPr>
    </w:p>
    <w:p w:rsidR="00934817" w:rsidRPr="006C091E" w:rsidRDefault="00934817" w:rsidP="00934817">
      <w:pPr>
        <w:spacing w:after="0" w:line="240" w:lineRule="auto"/>
        <w:jc w:val="center"/>
        <w:rPr>
          <w:rFonts w:ascii="Bookman Old Style" w:eastAsia="Times New Roman" w:hAnsi="Bookman Old Style" w:cs="Mangal"/>
          <w:b/>
          <w:sz w:val="26"/>
          <w:szCs w:val="24"/>
          <w:u w:val="single"/>
        </w:rPr>
      </w:pPr>
      <w:r w:rsidRPr="006C091E">
        <w:rPr>
          <w:rFonts w:ascii="Bookman Old Style" w:eastAsia="Times New Roman" w:hAnsi="Bookman Old Style" w:cs="Mangal"/>
          <w:b/>
          <w:sz w:val="26"/>
          <w:szCs w:val="24"/>
          <w:u w:val="single"/>
        </w:rPr>
        <w:br w:type="page"/>
      </w:r>
      <w:r w:rsidRPr="006C091E">
        <w:rPr>
          <w:rFonts w:ascii="Bookman Old Style" w:eastAsia="Times New Roman" w:hAnsi="Bookman Old Style" w:cs="Mangal"/>
          <w:b/>
          <w:sz w:val="26"/>
          <w:szCs w:val="24"/>
          <w:u w:val="single"/>
        </w:rPr>
        <w:lastRenderedPageBreak/>
        <w:t>VOLUME – IIA</w:t>
      </w:r>
    </w:p>
    <w:p w:rsidR="00934817" w:rsidRPr="006C091E" w:rsidRDefault="00934817" w:rsidP="00934817">
      <w:pPr>
        <w:spacing w:after="0" w:line="240" w:lineRule="auto"/>
        <w:jc w:val="center"/>
        <w:rPr>
          <w:rFonts w:ascii="Bookman Old Style" w:eastAsia="Times New Roman" w:hAnsi="Bookman Old Style" w:cs="Mangal"/>
          <w:sz w:val="28"/>
          <w:szCs w:val="24"/>
        </w:rPr>
      </w:pPr>
      <w:r w:rsidRPr="006C091E">
        <w:rPr>
          <w:rFonts w:ascii="Bookman Old Style" w:eastAsia="Times New Roman" w:hAnsi="Bookman Old Style" w:cs="Mangal"/>
          <w:sz w:val="28"/>
          <w:szCs w:val="24"/>
        </w:rPr>
        <w:t>TECHNICAL SPECIFICATIONS</w:t>
      </w:r>
    </w:p>
    <w:p w:rsidR="00934817" w:rsidRPr="006C091E" w:rsidRDefault="00934817" w:rsidP="00934817">
      <w:pPr>
        <w:spacing w:after="0" w:line="240" w:lineRule="auto"/>
        <w:jc w:val="center"/>
        <w:rPr>
          <w:rFonts w:ascii="Bookman Old Style" w:eastAsia="Times New Roman" w:hAnsi="Bookman Old Style" w:cs="Mangal"/>
          <w:sz w:val="28"/>
          <w:szCs w:val="24"/>
        </w:rPr>
      </w:pPr>
      <w:r w:rsidRPr="006C091E">
        <w:rPr>
          <w:rFonts w:ascii="Bookman Old Style" w:eastAsia="Times New Roman" w:hAnsi="Bookman Old Style" w:cs="Mangal"/>
          <w:sz w:val="28"/>
          <w:szCs w:val="24"/>
        </w:rPr>
        <w:t>SECTION - 5.2 (A)</w:t>
      </w:r>
    </w:p>
    <w:p w:rsidR="00934817" w:rsidRPr="006C091E" w:rsidRDefault="00934817" w:rsidP="00934817">
      <w:pPr>
        <w:spacing w:after="0" w:line="240" w:lineRule="auto"/>
        <w:jc w:val="center"/>
        <w:rPr>
          <w:rFonts w:ascii="Bookman Old Style" w:eastAsia="Times New Roman" w:hAnsi="Bookman Old Style" w:cs="Mangal"/>
          <w:sz w:val="28"/>
          <w:szCs w:val="24"/>
        </w:rPr>
      </w:pPr>
    </w:p>
    <w:p w:rsidR="00934817" w:rsidRPr="006C091E" w:rsidRDefault="00934817" w:rsidP="00934817">
      <w:pPr>
        <w:spacing w:after="0" w:line="240" w:lineRule="auto"/>
        <w:jc w:val="center"/>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 LTAC &amp; DC PANELS</w:t>
      </w:r>
    </w:p>
    <w:p w:rsidR="00934817" w:rsidRPr="006C091E" w:rsidRDefault="00934817" w:rsidP="00934817">
      <w:pPr>
        <w:spacing w:after="0" w:line="240" w:lineRule="auto"/>
        <w:rPr>
          <w:rFonts w:ascii="Bookman Old Style" w:eastAsia="Times New Roman" w:hAnsi="Bookman Old Style" w:cs="Mangal"/>
          <w:sz w:val="28"/>
          <w:szCs w:val="24"/>
        </w:rPr>
      </w:pP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Clause </w:t>
      </w:r>
      <w:r w:rsidRPr="006C091E">
        <w:rPr>
          <w:rFonts w:ascii="Bookman Old Style" w:eastAsia="Times New Roman" w:hAnsi="Bookman Old Style" w:cs="Mangal"/>
          <w:sz w:val="28"/>
          <w:szCs w:val="24"/>
        </w:rPr>
        <w:tab/>
        <w:t xml:space="preserve">Particulars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 </w:t>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No.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w:t>
      </w:r>
    </w:p>
    <w:p w:rsidR="00934817" w:rsidRPr="006C091E" w:rsidRDefault="00934817" w:rsidP="00934817">
      <w:pPr>
        <w:spacing w:after="0" w:line="240" w:lineRule="auto"/>
        <w:rPr>
          <w:rFonts w:ascii="Bookman Old Style" w:eastAsia="Times New Roman" w:hAnsi="Bookman Old Style" w:cs="Mangal"/>
          <w:sz w:val="28"/>
          <w:szCs w:val="24"/>
        </w:rPr>
      </w:pP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1.0</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SCOPE</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2.0</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COMPLETENESS OF SUPPLY</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3.0</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TROPICAL PROTECTION</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4.0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INTERCHANGEABILITY</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5.0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TECHNICAL PARTICULARS OF LTAC BOARD </w:t>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6.0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VENTILATION &amp; PAINTING PROCEDURES</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7.0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BUSES, SWITCHING DEVICES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ind w:left="720" w:firstLine="720"/>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AND CONNECTIONS </w:t>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8.0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GROUND BUS</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9.0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SPARE HEATERS AND LIGHTING OUTLETS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10.0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WIRING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11.0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TERMINAL BLOCKS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12.0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CABLE ENTRY</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13.0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NAME AND IDENTITY PLATES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14.0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EARTHING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15.0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INDICATING INSTRUMENTS</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16.0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SWITCH AND FUSE UNITS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17.0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NEUTRAL CONNECTION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18.0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SCHEDULE OF EQUIPMENTS OF LTAC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ind w:left="720" w:firstLine="720"/>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SWICH BOARD </w:t>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19.0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TESTS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20.0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TEST WITNESS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21.0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t xml:space="preserve">TESTS CERTIFICATE </w:t>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r w:rsidRPr="006C091E">
        <w:rPr>
          <w:rFonts w:ascii="Bookman Old Style" w:eastAsia="Times New Roman" w:hAnsi="Bookman Old Style" w:cs="Mangal"/>
          <w:sz w:val="28"/>
          <w:szCs w:val="24"/>
        </w:rPr>
        <w:tab/>
      </w:r>
    </w:p>
    <w:p w:rsidR="00934817" w:rsidRPr="006C091E" w:rsidRDefault="00934817" w:rsidP="00934817">
      <w:pPr>
        <w:spacing w:after="0" w:line="240" w:lineRule="auto"/>
        <w:rPr>
          <w:rFonts w:ascii="Bookman Old Style" w:eastAsia="Times New Roman" w:hAnsi="Bookman Old Style" w:cs="Mangal"/>
          <w:sz w:val="28"/>
          <w:szCs w:val="24"/>
        </w:rPr>
      </w:pPr>
    </w:p>
    <w:p w:rsidR="00934817" w:rsidRPr="006C091E" w:rsidRDefault="00934817" w:rsidP="00934817">
      <w:pPr>
        <w:spacing w:after="0" w:line="240" w:lineRule="auto"/>
        <w:rPr>
          <w:rFonts w:ascii="Bookman Old Style" w:eastAsia="Times New Roman" w:hAnsi="Bookman Old Style" w:cs="Mangal"/>
          <w:sz w:val="28"/>
          <w:szCs w:val="24"/>
        </w:rPr>
      </w:pPr>
    </w:p>
    <w:p w:rsidR="00934817" w:rsidRPr="006C091E" w:rsidRDefault="00934817" w:rsidP="00934817">
      <w:pPr>
        <w:spacing w:after="0" w:line="240" w:lineRule="auto"/>
        <w:rPr>
          <w:rFonts w:ascii="Bookman Old Style" w:eastAsia="Times New Roman" w:hAnsi="Bookman Old Style" w:cs="Mangal"/>
          <w:sz w:val="28"/>
          <w:szCs w:val="24"/>
        </w:rPr>
      </w:pPr>
    </w:p>
    <w:p w:rsidR="00934817" w:rsidRPr="006C091E" w:rsidRDefault="00934817" w:rsidP="00934817">
      <w:pPr>
        <w:spacing w:after="0" w:line="240" w:lineRule="auto"/>
        <w:rPr>
          <w:rFonts w:ascii="Bookman Old Style" w:eastAsia="Times New Roman" w:hAnsi="Bookman Old Style" w:cs="Mangal"/>
          <w:sz w:val="28"/>
          <w:szCs w:val="24"/>
        </w:rPr>
      </w:pPr>
    </w:p>
    <w:p w:rsidR="00934817" w:rsidRPr="006C091E" w:rsidRDefault="00934817" w:rsidP="00934817">
      <w:pPr>
        <w:spacing w:after="0" w:line="240" w:lineRule="auto"/>
        <w:rPr>
          <w:rFonts w:ascii="Bookman Old Style" w:eastAsia="Times New Roman" w:hAnsi="Bookman Old Style" w:cs="Mangal"/>
          <w:sz w:val="28"/>
          <w:szCs w:val="24"/>
        </w:rPr>
      </w:pPr>
    </w:p>
    <w:p w:rsidR="00934817" w:rsidRPr="006C091E" w:rsidRDefault="00934817" w:rsidP="00934817">
      <w:pPr>
        <w:spacing w:after="0" w:line="240" w:lineRule="auto"/>
        <w:rPr>
          <w:rFonts w:ascii="Bookman Old Style" w:eastAsia="Times New Roman" w:hAnsi="Bookman Old Style" w:cs="Mangal"/>
          <w:sz w:val="28"/>
          <w:szCs w:val="24"/>
        </w:rPr>
      </w:pPr>
    </w:p>
    <w:p w:rsidR="00934817" w:rsidRPr="006C091E" w:rsidRDefault="00934817" w:rsidP="00934817">
      <w:pPr>
        <w:spacing w:after="0" w:line="240" w:lineRule="auto"/>
        <w:rPr>
          <w:rFonts w:ascii="Bookman Old Style" w:eastAsia="Times New Roman" w:hAnsi="Bookman Old Style" w:cs="Mangal"/>
          <w:sz w:val="28"/>
          <w:szCs w:val="24"/>
        </w:rPr>
      </w:pPr>
    </w:p>
    <w:p w:rsidR="00934817" w:rsidRPr="006C091E" w:rsidRDefault="00934817" w:rsidP="00934817">
      <w:pPr>
        <w:spacing w:after="0" w:line="240" w:lineRule="auto"/>
        <w:jc w:val="center"/>
        <w:rPr>
          <w:rFonts w:ascii="Bookman Old Style" w:eastAsia="Times New Roman" w:hAnsi="Bookman Old Style" w:cs="Mangal"/>
          <w:b/>
          <w:sz w:val="26"/>
          <w:szCs w:val="24"/>
          <w:u w:val="single"/>
        </w:rPr>
      </w:pPr>
      <w:r w:rsidRPr="006C091E">
        <w:rPr>
          <w:rFonts w:ascii="Bookman Old Style" w:eastAsia="Times New Roman" w:hAnsi="Bookman Old Style" w:cs="Mangal"/>
          <w:b/>
          <w:sz w:val="26"/>
          <w:szCs w:val="24"/>
          <w:u w:val="single"/>
        </w:rPr>
        <w:br w:type="page"/>
      </w:r>
      <w:r w:rsidRPr="006C091E">
        <w:rPr>
          <w:rFonts w:ascii="Bookman Old Style" w:eastAsia="Times New Roman" w:hAnsi="Bookman Old Style" w:cs="Mangal"/>
          <w:b/>
          <w:sz w:val="26"/>
          <w:szCs w:val="24"/>
          <w:u w:val="single"/>
        </w:rPr>
        <w:lastRenderedPageBreak/>
        <w:t>VOLUME – IIA</w:t>
      </w:r>
    </w:p>
    <w:p w:rsidR="00934817" w:rsidRPr="006C091E" w:rsidRDefault="00934817" w:rsidP="00934817">
      <w:pPr>
        <w:spacing w:after="0" w:line="240" w:lineRule="auto"/>
        <w:jc w:val="center"/>
        <w:rPr>
          <w:rFonts w:ascii="Bookman Old Style" w:eastAsia="Times New Roman" w:hAnsi="Bookman Old Style" w:cs="Mangal"/>
          <w:sz w:val="28"/>
          <w:szCs w:val="24"/>
        </w:rPr>
      </w:pPr>
      <w:r w:rsidRPr="006C091E">
        <w:rPr>
          <w:rFonts w:ascii="Bookman Old Style" w:eastAsia="Times New Roman" w:hAnsi="Bookman Old Style" w:cs="Mangal"/>
          <w:sz w:val="28"/>
          <w:szCs w:val="24"/>
        </w:rPr>
        <w:t xml:space="preserve">SECTION - 5.2 </w:t>
      </w:r>
    </w:p>
    <w:p w:rsidR="00934817" w:rsidRPr="006C091E" w:rsidRDefault="00934817" w:rsidP="00934817">
      <w:pPr>
        <w:spacing w:after="0" w:line="240" w:lineRule="auto"/>
        <w:jc w:val="center"/>
        <w:rPr>
          <w:rFonts w:ascii="Bookman Old Style" w:eastAsia="Times New Roman" w:hAnsi="Bookman Old Style" w:cs="Mangal"/>
          <w:sz w:val="28"/>
          <w:szCs w:val="24"/>
        </w:rPr>
      </w:pPr>
    </w:p>
    <w:p w:rsidR="00934817" w:rsidRPr="006C091E" w:rsidRDefault="00934817" w:rsidP="00934817">
      <w:pPr>
        <w:spacing w:after="0" w:line="240" w:lineRule="auto"/>
        <w:jc w:val="center"/>
        <w:rPr>
          <w:rFonts w:ascii="Bookman Old Style" w:eastAsia="Times New Roman" w:hAnsi="Bookman Old Style" w:cs="Mangal"/>
          <w:sz w:val="28"/>
          <w:szCs w:val="24"/>
        </w:rPr>
      </w:pPr>
      <w:r w:rsidRPr="006C091E">
        <w:rPr>
          <w:rFonts w:ascii="Bookman Old Style" w:eastAsia="Times New Roman" w:hAnsi="Bookman Old Style" w:cs="Mangal"/>
          <w:sz w:val="28"/>
          <w:szCs w:val="24"/>
        </w:rPr>
        <w:t>LT AC PANELS &amp; DC PANELS</w:t>
      </w:r>
    </w:p>
    <w:p w:rsidR="00934817" w:rsidRPr="006C091E" w:rsidRDefault="00934817" w:rsidP="00934817">
      <w:pPr>
        <w:spacing w:after="0" w:line="240" w:lineRule="auto"/>
        <w:rPr>
          <w:rFonts w:ascii="Bookman Old Style" w:eastAsia="Times New Roman" w:hAnsi="Bookman Old Style" w:cs="Mangal"/>
          <w:sz w:val="28"/>
          <w:szCs w:val="24"/>
        </w:rPr>
      </w:pPr>
    </w:p>
    <w:p w:rsidR="00934817" w:rsidRPr="006C091E" w:rsidRDefault="00934817" w:rsidP="00934817">
      <w:pPr>
        <w:spacing w:after="0" w:line="240" w:lineRule="auto"/>
        <w:rPr>
          <w:rFonts w:ascii="Bookman Old Style" w:eastAsia="Times New Roman" w:hAnsi="Bookman Old Style" w:cs="Mangal"/>
          <w:sz w:val="24"/>
          <w:szCs w:val="24"/>
        </w:rPr>
      </w:pPr>
      <w:proofErr w:type="gramStart"/>
      <w:r w:rsidRPr="006C091E">
        <w:rPr>
          <w:rFonts w:ascii="Bookman Old Style" w:eastAsia="Times New Roman" w:hAnsi="Bookman Old Style" w:cs="Mangal"/>
          <w:sz w:val="24"/>
          <w:szCs w:val="24"/>
        </w:rPr>
        <w:t>Technical Specification for 415/240 Volts LTAC &amp; 110 V DC Panels.</w:t>
      </w:r>
      <w:proofErr w:type="gramEnd"/>
    </w:p>
    <w:p w:rsidR="00934817" w:rsidRPr="006C091E" w:rsidRDefault="00934817" w:rsidP="00934817">
      <w:pPr>
        <w:spacing w:after="0" w:line="240" w:lineRule="auto"/>
        <w:rPr>
          <w:rFonts w:ascii="Bookman Old Style" w:eastAsia="Times New Roman" w:hAnsi="Bookman Old Style" w:cs="Mangal"/>
          <w:sz w:val="24"/>
          <w:szCs w:val="24"/>
        </w:rPr>
      </w:pPr>
    </w:p>
    <w:p w:rsidR="00934817" w:rsidRPr="006C091E" w:rsidRDefault="00934817" w:rsidP="006C091E">
      <w:pPr>
        <w:pStyle w:val="ListParagraph"/>
        <w:numPr>
          <w:ilvl w:val="0"/>
          <w:numId w:val="10"/>
        </w:num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Scope:</w:t>
      </w:r>
    </w:p>
    <w:p w:rsidR="00934817" w:rsidRPr="006C091E" w:rsidRDefault="00934817" w:rsidP="00934817">
      <w:pPr>
        <w:spacing w:after="0" w:line="240" w:lineRule="auto"/>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1.1 </w:t>
      </w:r>
      <w:r w:rsidRPr="006C091E">
        <w:rPr>
          <w:rFonts w:ascii="Bookman Old Style" w:eastAsia="Times New Roman" w:hAnsi="Bookman Old Style" w:cs="Mangal"/>
          <w:sz w:val="24"/>
          <w:szCs w:val="24"/>
        </w:rPr>
        <w:tab/>
        <w:t>This specification covers the design, manufacture, shop testing, supply and commissioning of 415/240 volts indoor type LTAC panels for control of AC supply and 110 DC to various auxiliaries in 110kV, 66kV &amp; 33kV stations with all materials and accessories for efficient and trouble free operations.</w:t>
      </w:r>
    </w:p>
    <w:p w:rsidR="00934817" w:rsidRPr="006C091E" w:rsidRDefault="00934817" w:rsidP="00934817">
      <w:pPr>
        <w:spacing w:after="0" w:line="240" w:lineRule="auto"/>
        <w:rPr>
          <w:rFonts w:ascii="Bookman Old Style" w:eastAsia="Times New Roman" w:hAnsi="Bookman Old Style" w:cs="Mangal"/>
          <w:sz w:val="24"/>
          <w:szCs w:val="24"/>
        </w:rPr>
      </w:pPr>
    </w:p>
    <w:p w:rsidR="00934817" w:rsidRPr="006C091E" w:rsidRDefault="00934817" w:rsidP="006C091E">
      <w:pPr>
        <w:pStyle w:val="ListParagraph"/>
        <w:numPr>
          <w:ilvl w:val="0"/>
          <w:numId w:val="9"/>
        </w:num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Completeness of supply:</w:t>
      </w:r>
    </w:p>
    <w:p w:rsidR="00934817" w:rsidRPr="006C091E" w:rsidRDefault="00934817" w:rsidP="00934817">
      <w:pPr>
        <w:spacing w:after="0" w:line="240" w:lineRule="auto"/>
        <w:rPr>
          <w:rFonts w:ascii="Bookman Old Style" w:eastAsia="Times New Roman" w:hAnsi="Bookman Old Style" w:cs="Mangal"/>
          <w:sz w:val="24"/>
          <w:szCs w:val="24"/>
        </w:rPr>
      </w:pPr>
    </w:p>
    <w:p w:rsidR="00934817" w:rsidRPr="006C091E" w:rsidRDefault="006C091E" w:rsidP="006C091E">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2.1</w:t>
      </w:r>
      <w:r>
        <w:rPr>
          <w:rFonts w:ascii="Bookman Old Style" w:eastAsia="Times New Roman" w:hAnsi="Bookman Old Style" w:cs="Mangal"/>
          <w:sz w:val="24"/>
          <w:szCs w:val="24"/>
        </w:rPr>
        <w:tab/>
      </w:r>
      <w:r w:rsidR="00934817" w:rsidRPr="006C091E">
        <w:rPr>
          <w:rFonts w:ascii="Bookman Old Style" w:eastAsia="Times New Roman" w:hAnsi="Bookman Old Style" w:cs="Mangal"/>
          <w:sz w:val="24"/>
          <w:szCs w:val="24"/>
        </w:rPr>
        <w:t>It is not the intent to specify completely herein all details of the equipment.</w:t>
      </w:r>
      <w:r>
        <w:rPr>
          <w:rFonts w:ascii="Bookman Old Style" w:eastAsia="Times New Roman" w:hAnsi="Bookman Old Style" w:cs="Mangal"/>
          <w:sz w:val="24"/>
          <w:szCs w:val="24"/>
        </w:rPr>
        <w:t xml:space="preserve"> </w:t>
      </w:r>
      <w:r w:rsidR="00934817" w:rsidRPr="006C091E">
        <w:rPr>
          <w:rFonts w:ascii="Bookman Old Style" w:eastAsia="Times New Roman" w:hAnsi="Bookman Old Style" w:cs="Mangal"/>
          <w:sz w:val="24"/>
          <w:szCs w:val="24"/>
        </w:rPr>
        <w:t>Nevertheless, the equipment shall be compete and operative in all aspects and shall conform to highest standard of engineering and design and workmanship.</w:t>
      </w:r>
    </w:p>
    <w:p w:rsidR="00934817" w:rsidRPr="006C091E" w:rsidRDefault="00934817" w:rsidP="00934817">
      <w:pPr>
        <w:spacing w:after="0" w:line="240" w:lineRule="auto"/>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2.2.</w:t>
      </w:r>
      <w:r w:rsidRPr="006C091E">
        <w:rPr>
          <w:rFonts w:ascii="Bookman Old Style" w:eastAsia="Times New Roman" w:hAnsi="Bookman Old Style" w:cs="Mangal"/>
          <w:sz w:val="24"/>
          <w:szCs w:val="24"/>
        </w:rPr>
        <w:tab/>
        <w:t>Any material or accessory which may not have been specifically mentioned, but which is necessary for satisfactory and trouble free operation and maintenance of the equipment shall be supplied without extra charges.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2.3</w:t>
      </w:r>
      <w:r w:rsidRPr="006C091E">
        <w:rPr>
          <w:rFonts w:ascii="Bookman Old Style" w:eastAsia="Times New Roman" w:hAnsi="Bookman Old Style" w:cs="Mangal"/>
          <w:sz w:val="24"/>
          <w:szCs w:val="24"/>
        </w:rPr>
        <w:tab/>
        <w:t>The contractor shall supply all brand new equipment and accessories as specified herein with such modification and alteration as agreed upon in writing after mutual discussion.</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3.0</w:t>
      </w:r>
      <w:r w:rsidRPr="006C091E">
        <w:rPr>
          <w:rFonts w:ascii="Bookman Old Style" w:eastAsia="Times New Roman" w:hAnsi="Bookman Old Style" w:cs="Mangal"/>
          <w:sz w:val="24"/>
          <w:szCs w:val="24"/>
        </w:rPr>
        <w:tab/>
        <w:t>Tropical Protection.</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3.1</w:t>
      </w:r>
      <w:r w:rsidRPr="006C091E">
        <w:rPr>
          <w:rFonts w:ascii="Bookman Old Style" w:eastAsia="Times New Roman" w:hAnsi="Bookman Old Style" w:cs="Mangal"/>
          <w:sz w:val="24"/>
          <w:szCs w:val="24"/>
        </w:rPr>
        <w:tab/>
        <w:t xml:space="preserve">All </w:t>
      </w:r>
      <w:proofErr w:type="spellStart"/>
      <w:r w:rsidRPr="006C091E">
        <w:rPr>
          <w:rFonts w:ascii="Bookman Old Style" w:eastAsia="Times New Roman" w:hAnsi="Bookman Old Style" w:cs="Mangal"/>
          <w:sz w:val="24"/>
          <w:szCs w:val="24"/>
        </w:rPr>
        <w:t>equipments</w:t>
      </w:r>
      <w:proofErr w:type="spellEnd"/>
      <w:r w:rsidRPr="006C091E">
        <w:rPr>
          <w:rFonts w:ascii="Bookman Old Style" w:eastAsia="Times New Roman" w:hAnsi="Bookman Old Style" w:cs="Mangal"/>
          <w:sz w:val="24"/>
          <w:szCs w:val="24"/>
        </w:rPr>
        <w:t>, accessories and wiring shall have fungus protection involving special treatment of insulation &amp; material against fungus insects and corrosion.  Screens of corrosion resistant material shall be furnished on all ventilating louvers to prevent the entrance of insects.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4.0 </w:t>
      </w:r>
      <w:r w:rsidRPr="006C091E">
        <w:rPr>
          <w:rFonts w:ascii="Bookman Old Style" w:eastAsia="Times New Roman" w:hAnsi="Bookman Old Style" w:cs="Mangal"/>
          <w:sz w:val="24"/>
          <w:szCs w:val="24"/>
        </w:rPr>
        <w:tab/>
        <w:t>INTERCHANGEABILITY:</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602DA0">
      <w:pPr>
        <w:spacing w:after="0" w:line="240" w:lineRule="auto"/>
        <w:ind w:left="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All similar component parts supplied shall be interchangeable with one another physically and electrically.</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02DA0" w:rsidRDefault="00934817" w:rsidP="00602DA0">
      <w:pPr>
        <w:pStyle w:val="ListParagraph"/>
        <w:numPr>
          <w:ilvl w:val="0"/>
          <w:numId w:val="12"/>
        </w:numPr>
        <w:spacing w:after="0" w:line="240" w:lineRule="auto"/>
        <w:jc w:val="both"/>
        <w:rPr>
          <w:rFonts w:ascii="Bookman Old Style" w:eastAsia="Times New Roman" w:hAnsi="Bookman Old Style" w:cs="Mangal"/>
          <w:sz w:val="24"/>
          <w:szCs w:val="24"/>
        </w:rPr>
      </w:pPr>
      <w:r w:rsidRPr="00602DA0">
        <w:rPr>
          <w:rFonts w:ascii="Bookman Old Style" w:eastAsia="Times New Roman" w:hAnsi="Bookman Old Style" w:cs="Mangal"/>
          <w:sz w:val="24"/>
          <w:szCs w:val="24"/>
        </w:rPr>
        <w:t>TECHNICAL PARTICULARS OF LTAC BOARDS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lastRenderedPageBreak/>
        <w:t>5.1</w:t>
      </w:r>
      <w:r w:rsidRPr="006C091E">
        <w:rPr>
          <w:rFonts w:ascii="Bookman Old Style" w:eastAsia="Times New Roman" w:hAnsi="Bookman Old Style" w:cs="Mangal"/>
          <w:sz w:val="24"/>
          <w:szCs w:val="24"/>
        </w:rPr>
        <w:tab/>
        <w:t xml:space="preserve">The switchboard shall consist of completely enclosed </w:t>
      </w:r>
      <w:proofErr w:type="spellStart"/>
      <w:r w:rsidRPr="006C091E">
        <w:rPr>
          <w:rFonts w:ascii="Bookman Old Style" w:eastAsia="Times New Roman" w:hAnsi="Bookman Old Style" w:cs="Mangal"/>
          <w:sz w:val="24"/>
          <w:szCs w:val="24"/>
        </w:rPr>
        <w:t>self supporting</w:t>
      </w:r>
      <w:proofErr w:type="spellEnd"/>
      <w:r w:rsidRPr="006C091E">
        <w:rPr>
          <w:rFonts w:ascii="Bookman Old Style" w:eastAsia="Times New Roman" w:hAnsi="Bookman Old Style" w:cs="Mangal"/>
          <w:sz w:val="24"/>
          <w:szCs w:val="24"/>
        </w:rPr>
        <w:t xml:space="preserve"> cubicle type sheet steel panels. The switch boards shall consists of the required number of sheet steal enclosures for mounting the circuit breakers, relays, instruments and other </w:t>
      </w:r>
      <w:proofErr w:type="spellStart"/>
      <w:r w:rsidRPr="006C091E">
        <w:rPr>
          <w:rFonts w:ascii="Bookman Old Style" w:eastAsia="Times New Roman" w:hAnsi="Bookman Old Style" w:cs="Mangal"/>
          <w:sz w:val="24"/>
          <w:szCs w:val="24"/>
        </w:rPr>
        <w:t>equipments</w:t>
      </w:r>
      <w:proofErr w:type="spellEnd"/>
      <w:r w:rsidRPr="006C091E">
        <w:rPr>
          <w:rFonts w:ascii="Bookman Old Style" w:eastAsia="Times New Roman" w:hAnsi="Bookman Old Style" w:cs="Mangal"/>
          <w:sz w:val="24"/>
          <w:szCs w:val="24"/>
        </w:rPr>
        <w:t>.</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5.2</w:t>
      </w:r>
      <w:r w:rsidRPr="006C091E">
        <w:rPr>
          <w:rFonts w:ascii="Bookman Old Style" w:eastAsia="Times New Roman" w:hAnsi="Bookman Old Style" w:cs="Mangal"/>
          <w:sz w:val="24"/>
          <w:szCs w:val="24"/>
        </w:rPr>
        <w:tab/>
        <w:t>Each panel assembly shall be provided with the back easily removable or shall be provided with hinged doors at the back to enable easy access for inspection and maintenance work.</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5.3</w:t>
      </w:r>
      <w:r w:rsidRPr="006C091E">
        <w:rPr>
          <w:rFonts w:ascii="Bookman Old Style" w:eastAsia="Times New Roman" w:hAnsi="Bookman Old Style" w:cs="Mangal"/>
          <w:sz w:val="24"/>
          <w:szCs w:val="24"/>
        </w:rPr>
        <w:tab/>
        <w:t>Cold rolled sheet steel not less than 3mm thick and structural steel having light sections shall be used and also 2mm thick sheet shall be used for sides and doors.  All fastening between the structural members shall preferably be bolted and not welded, to provide flexibility during installation.  The base of switch gear frame shall be suitable for erecting on flush concrete floor by means of evenly spaced grounding bolts projecting through the base channel members of the frame.</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5.4</w:t>
      </w:r>
      <w:r w:rsidRPr="006C091E">
        <w:rPr>
          <w:rFonts w:ascii="Bookman Old Style" w:eastAsia="Times New Roman" w:hAnsi="Bookman Old Style" w:cs="Mangal"/>
          <w:sz w:val="24"/>
          <w:szCs w:val="24"/>
        </w:rPr>
        <w:tab/>
        <w:t>The depth of the boards shall be the order of 400 mm to 500 mm.  Typical of AC &amp; DC panels are furnished in the Annexure. The working height shall be limited within 400mm to 1200mm from floor level.</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5.5</w:t>
      </w:r>
      <w:r w:rsidRPr="006C091E">
        <w:rPr>
          <w:rFonts w:ascii="Bookman Old Style" w:eastAsia="Times New Roman" w:hAnsi="Bookman Old Style" w:cs="Mangal"/>
          <w:sz w:val="24"/>
          <w:szCs w:val="24"/>
        </w:rPr>
        <w:tab/>
        <w:t>The breakers, fuses, bus bars and associated jumps etc., in the LTAC panel shall be capable of withstanding 25 KA for one second.  The symmetrical breaking capacity of the breakers should be not less than 25 KA.</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AF4CE2" w:rsidRDefault="00934817" w:rsidP="00AF4CE2">
      <w:pPr>
        <w:pStyle w:val="ListParagraph"/>
        <w:numPr>
          <w:ilvl w:val="0"/>
          <w:numId w:val="12"/>
        </w:numPr>
        <w:spacing w:after="0" w:line="240" w:lineRule="auto"/>
        <w:jc w:val="both"/>
        <w:rPr>
          <w:rFonts w:ascii="Bookman Old Style" w:eastAsia="Times New Roman" w:hAnsi="Bookman Old Style" w:cs="Mangal"/>
          <w:sz w:val="24"/>
          <w:szCs w:val="24"/>
        </w:rPr>
      </w:pPr>
      <w:r w:rsidRPr="00AF4CE2">
        <w:rPr>
          <w:rFonts w:ascii="Bookman Old Style" w:eastAsia="Times New Roman" w:hAnsi="Bookman Old Style" w:cs="Mangal"/>
          <w:sz w:val="24"/>
          <w:szCs w:val="24"/>
        </w:rPr>
        <w:t>VENTILATION AND PAINTING PROCEDURES :</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6.1</w:t>
      </w:r>
      <w:r w:rsidRPr="006C091E">
        <w:rPr>
          <w:rFonts w:ascii="Bookman Old Style" w:eastAsia="Times New Roman" w:hAnsi="Bookman Old Style" w:cs="Mangal"/>
          <w:sz w:val="24"/>
          <w:szCs w:val="24"/>
        </w:rPr>
        <w:tab/>
        <w:t>Ventilating louvers shall be provided.</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6C091E">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6.2 </w:t>
      </w:r>
      <w:r w:rsidR="006C091E">
        <w:rPr>
          <w:rFonts w:ascii="Bookman Old Style" w:eastAsia="Times New Roman" w:hAnsi="Bookman Old Style" w:cs="Mangal"/>
          <w:sz w:val="24"/>
          <w:szCs w:val="24"/>
        </w:rPr>
        <w:tab/>
      </w:r>
      <w:r w:rsidRPr="006C091E">
        <w:rPr>
          <w:rFonts w:ascii="Bookman Old Style" w:eastAsia="Times New Roman" w:hAnsi="Bookman Old Style" w:cs="Mangal"/>
          <w:sz w:val="24"/>
          <w:szCs w:val="24"/>
        </w:rPr>
        <w:t>All steel surfaces shall be sand blasted, grounded pickled as required to produce a smooth, clean surface free of scale, grease and rust.</w:t>
      </w:r>
    </w:p>
    <w:p w:rsidR="00934817" w:rsidRPr="006C091E" w:rsidRDefault="00934817" w:rsidP="00934817">
      <w:pPr>
        <w:spacing w:after="0" w:line="240" w:lineRule="auto"/>
        <w:ind w:left="1080" w:hanging="360"/>
        <w:jc w:val="both"/>
        <w:rPr>
          <w:rFonts w:ascii="Bookman Old Style" w:eastAsia="Times New Roman" w:hAnsi="Bookman Old Style" w:cs="Mangal"/>
          <w:sz w:val="24"/>
          <w:szCs w:val="24"/>
        </w:rPr>
      </w:pPr>
    </w:p>
    <w:p w:rsidR="00934817" w:rsidRPr="006C091E" w:rsidRDefault="00934817" w:rsidP="006C091E">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6.3  </w:t>
      </w:r>
      <w:r w:rsidR="006C091E">
        <w:rPr>
          <w:rFonts w:ascii="Bookman Old Style" w:eastAsia="Times New Roman" w:hAnsi="Bookman Old Style" w:cs="Mangal"/>
          <w:sz w:val="24"/>
          <w:szCs w:val="24"/>
        </w:rPr>
        <w:t xml:space="preserve"> </w:t>
      </w:r>
      <w:r w:rsidRPr="006C091E">
        <w:rPr>
          <w:rFonts w:ascii="Bookman Old Style" w:eastAsia="Times New Roman" w:hAnsi="Bookman Old Style" w:cs="Mangal"/>
          <w:sz w:val="24"/>
          <w:szCs w:val="24"/>
        </w:rPr>
        <w:t xml:space="preserve">After cleaning, the surface shall be given a phosphate coating followed by two coats of high quality primer and </w:t>
      </w:r>
      <w:proofErr w:type="spellStart"/>
      <w:r w:rsidRPr="006C091E">
        <w:rPr>
          <w:rFonts w:ascii="Bookman Old Style" w:eastAsia="Times New Roman" w:hAnsi="Bookman Old Style" w:cs="Mangal"/>
          <w:sz w:val="24"/>
          <w:szCs w:val="24"/>
        </w:rPr>
        <w:t>stoved</w:t>
      </w:r>
      <w:proofErr w:type="spellEnd"/>
      <w:r w:rsidRPr="006C091E">
        <w:rPr>
          <w:rFonts w:ascii="Bookman Old Style" w:eastAsia="Times New Roman" w:hAnsi="Bookman Old Style" w:cs="Mangal"/>
          <w:sz w:val="24"/>
          <w:szCs w:val="24"/>
        </w:rPr>
        <w:t xml:space="preserve"> after each coat.</w:t>
      </w:r>
    </w:p>
    <w:p w:rsidR="00934817" w:rsidRPr="006C091E" w:rsidRDefault="00934817" w:rsidP="00934817">
      <w:pPr>
        <w:spacing w:after="0" w:line="240" w:lineRule="auto"/>
        <w:ind w:left="1080" w:hanging="360"/>
        <w:jc w:val="both"/>
        <w:rPr>
          <w:rFonts w:ascii="Bookman Old Style" w:eastAsia="Times New Roman" w:hAnsi="Bookman Old Style" w:cs="Mangal"/>
          <w:sz w:val="24"/>
          <w:szCs w:val="24"/>
        </w:rPr>
      </w:pPr>
    </w:p>
    <w:p w:rsidR="00934817" w:rsidRDefault="00934817" w:rsidP="006C091E">
      <w:pPr>
        <w:spacing w:after="0" w:line="240" w:lineRule="auto"/>
        <w:ind w:left="630" w:hanging="63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6.4</w:t>
      </w:r>
      <w:r w:rsidR="006C091E">
        <w:rPr>
          <w:rFonts w:ascii="Bookman Old Style" w:eastAsia="Times New Roman" w:hAnsi="Bookman Old Style" w:cs="Mangal"/>
          <w:sz w:val="24"/>
          <w:szCs w:val="24"/>
        </w:rPr>
        <w:tab/>
      </w:r>
      <w:r w:rsidRPr="006C091E">
        <w:rPr>
          <w:rFonts w:ascii="Bookman Old Style" w:eastAsia="Times New Roman" w:hAnsi="Bookman Old Style" w:cs="Mangal"/>
          <w:sz w:val="24"/>
          <w:szCs w:val="24"/>
        </w:rPr>
        <w:t xml:space="preserve">The finishing coat on the exterior of the panels shall be </w:t>
      </w:r>
      <w:proofErr w:type="spellStart"/>
      <w:r w:rsidRPr="006C091E">
        <w:rPr>
          <w:rFonts w:ascii="Bookman Old Style" w:eastAsia="Times New Roman" w:hAnsi="Bookman Old Style" w:cs="Mangal"/>
          <w:sz w:val="24"/>
          <w:szCs w:val="24"/>
        </w:rPr>
        <w:t>opaline</w:t>
      </w:r>
      <w:proofErr w:type="spellEnd"/>
      <w:r w:rsidRPr="006C091E">
        <w:rPr>
          <w:rFonts w:ascii="Bookman Old Style" w:eastAsia="Times New Roman" w:hAnsi="Bookman Old Style" w:cs="Mangal"/>
          <w:sz w:val="24"/>
          <w:szCs w:val="24"/>
        </w:rPr>
        <w:t xml:space="preserve"> green corresponding to shade no. 275 of I.S. 5 with two coats of synthetic enamel paint and color to the interior surface shall be finished staved enamel white. Any other standard painting procedure is also acceptable.</w:t>
      </w:r>
    </w:p>
    <w:p w:rsidR="006C091E" w:rsidRPr="006C091E" w:rsidRDefault="006C091E" w:rsidP="006C091E">
      <w:pPr>
        <w:spacing w:after="0" w:line="240" w:lineRule="auto"/>
        <w:ind w:left="630" w:hanging="630"/>
        <w:jc w:val="both"/>
        <w:rPr>
          <w:rFonts w:ascii="Bookman Old Style" w:eastAsia="Times New Roman" w:hAnsi="Bookman Old Style" w:cs="Mangal"/>
          <w:sz w:val="24"/>
          <w:szCs w:val="24"/>
        </w:rPr>
      </w:pPr>
    </w:p>
    <w:p w:rsidR="00934817" w:rsidRPr="006C091E" w:rsidRDefault="00934817" w:rsidP="00934817">
      <w:pPr>
        <w:spacing w:after="0" w:line="240" w:lineRule="auto"/>
        <w:ind w:left="1080" w:hanging="108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7</w:t>
      </w:r>
      <w:r w:rsidR="00AF4CE2">
        <w:rPr>
          <w:rFonts w:ascii="Bookman Old Style" w:eastAsia="Times New Roman" w:hAnsi="Bookman Old Style" w:cs="Mangal"/>
          <w:sz w:val="24"/>
          <w:szCs w:val="24"/>
        </w:rPr>
        <w:t>.0</w:t>
      </w:r>
      <w:r w:rsidRPr="006C091E">
        <w:rPr>
          <w:rFonts w:ascii="Bookman Old Style" w:eastAsia="Times New Roman" w:hAnsi="Bookman Old Style" w:cs="Mangal"/>
          <w:sz w:val="24"/>
          <w:szCs w:val="24"/>
        </w:rPr>
        <w:t xml:space="preserve">   BUSES, SWITCHING DEVICES AND CONNECTIONS: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7.1 </w:t>
      </w:r>
      <w:r w:rsidRPr="006C091E">
        <w:rPr>
          <w:rFonts w:ascii="Bookman Old Style" w:eastAsia="Times New Roman" w:hAnsi="Bookman Old Style" w:cs="Mangal"/>
          <w:sz w:val="24"/>
          <w:szCs w:val="24"/>
        </w:rPr>
        <w:tab/>
        <w:t xml:space="preserve">All buses, switching device and connections shall be of sufficient size to limits the temperature rise to 45 deg. </w:t>
      </w:r>
      <w:proofErr w:type="spellStart"/>
      <w:r w:rsidRPr="006C091E">
        <w:rPr>
          <w:rFonts w:ascii="Bookman Old Style" w:eastAsia="Times New Roman" w:hAnsi="Bookman Old Style" w:cs="Mangal"/>
          <w:sz w:val="24"/>
          <w:szCs w:val="24"/>
        </w:rPr>
        <w:t>C over</w:t>
      </w:r>
      <w:proofErr w:type="spellEnd"/>
      <w:r w:rsidRPr="006C091E">
        <w:rPr>
          <w:rFonts w:ascii="Bookman Old Style" w:eastAsia="Times New Roman" w:hAnsi="Bookman Old Style" w:cs="Mangal"/>
          <w:sz w:val="24"/>
          <w:szCs w:val="24"/>
        </w:rPr>
        <w:t xml:space="preserve"> ambient temperature of 45 deg. C (peak) inside the enclosure while carrying full load current.</w:t>
      </w:r>
    </w:p>
    <w:p w:rsidR="00934817"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lastRenderedPageBreak/>
        <w:t>7.2</w:t>
      </w:r>
      <w:r w:rsidRPr="006C091E">
        <w:rPr>
          <w:rFonts w:ascii="Bookman Old Style" w:eastAsia="Times New Roman" w:hAnsi="Bookman Old Style" w:cs="Mangal"/>
          <w:sz w:val="24"/>
          <w:szCs w:val="24"/>
        </w:rPr>
        <w:tab/>
        <w:t xml:space="preserve">The main buses and connections shall be of high conductivity electrolytic copper.  All main bus joints, all bus taps shall be tin/silver plated.  All joints shall be tightly clamped with through bolts to ensure maximum conductivity7.3 </w:t>
      </w:r>
      <w:proofErr w:type="gramStart"/>
      <w:r w:rsidRPr="006C091E">
        <w:rPr>
          <w:rFonts w:ascii="Bookman Old Style" w:eastAsia="Times New Roman" w:hAnsi="Bookman Old Style" w:cs="Mangal"/>
          <w:sz w:val="24"/>
          <w:szCs w:val="24"/>
        </w:rPr>
        <w:t>All</w:t>
      </w:r>
      <w:proofErr w:type="gramEnd"/>
      <w:r w:rsidRPr="006C091E">
        <w:rPr>
          <w:rFonts w:ascii="Bookman Old Style" w:eastAsia="Times New Roman" w:hAnsi="Bookman Old Style" w:cs="Mangal"/>
          <w:sz w:val="24"/>
          <w:szCs w:val="24"/>
        </w:rPr>
        <w:t xml:space="preserve"> buses wherever possible shall be of rigid type.  They shall be liberally spread and so mounted that their expansion and contraction do not subject either the bus bars or the insulating supports to any stresses and should withstand the stresses due to maximum short circuit current wherever required suitable expansion joints shall be provided.7.4 All bus work and connection shall be accessible for inspection and maintenance purpose from ends and rear after first removing the respective enclosing plates.</w:t>
      </w:r>
    </w:p>
    <w:p w:rsidR="006C091E" w:rsidRPr="006C091E" w:rsidRDefault="006C091E"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7.5 </w:t>
      </w:r>
      <w:r w:rsidR="006C091E">
        <w:rPr>
          <w:rFonts w:ascii="Bookman Old Style" w:eastAsia="Times New Roman" w:hAnsi="Bookman Old Style" w:cs="Mangal"/>
          <w:sz w:val="24"/>
          <w:szCs w:val="24"/>
        </w:rPr>
        <w:tab/>
      </w:r>
      <w:r w:rsidRPr="006C091E">
        <w:rPr>
          <w:rFonts w:ascii="Bookman Old Style" w:eastAsia="Times New Roman" w:hAnsi="Bookman Old Style" w:cs="Mangal"/>
          <w:sz w:val="24"/>
          <w:szCs w:val="24"/>
        </w:rPr>
        <w:t xml:space="preserve">Bus bars and connections shall be fully insulated for working voltage with adequate phase to phase and phase to ground clearance.  Insulating sleeves for bus bars and shrouds for joints shall be provided.  Bus insulators shall be flame retardant, track-resistant types with high </w:t>
      </w:r>
      <w:proofErr w:type="spellStart"/>
      <w:r w:rsidRPr="006C091E">
        <w:rPr>
          <w:rFonts w:ascii="Bookman Old Style" w:eastAsia="Times New Roman" w:hAnsi="Bookman Old Style" w:cs="Mangal"/>
          <w:sz w:val="24"/>
          <w:szCs w:val="24"/>
        </w:rPr>
        <w:t>creepage</w:t>
      </w:r>
      <w:proofErr w:type="spellEnd"/>
      <w:r w:rsidRPr="006C091E">
        <w:rPr>
          <w:rFonts w:ascii="Bookman Old Style" w:eastAsia="Times New Roman" w:hAnsi="Bookman Old Style" w:cs="Mangal"/>
          <w:sz w:val="24"/>
          <w:szCs w:val="24"/>
        </w:rPr>
        <w:t xml:space="preserve"> surface.  </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tabs>
          <w:tab w:val="left" w:pos="630"/>
        </w:tabs>
        <w:spacing w:after="0" w:line="240" w:lineRule="auto"/>
        <w:ind w:left="630" w:hanging="63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7.6 </w:t>
      </w:r>
      <w:r w:rsidRPr="006C091E">
        <w:rPr>
          <w:rFonts w:ascii="Bookman Old Style" w:eastAsia="Times New Roman" w:hAnsi="Bookman Old Style" w:cs="Mangal"/>
          <w:sz w:val="24"/>
          <w:szCs w:val="24"/>
        </w:rPr>
        <w:tab/>
        <w:t>In case of LTAC panels Bus bars shall be color coded for easy identification and so located that the sequence R-Y-B shall be from left to right, top to bottom or front to rear when viewed from the front of the assembly.  In case of D/C panels the bus bars are to be coded for positive and negative for easy identification.</w:t>
      </w:r>
    </w:p>
    <w:p w:rsidR="00934817" w:rsidRPr="006C091E" w:rsidRDefault="00934817" w:rsidP="00934817">
      <w:pPr>
        <w:spacing w:after="0" w:line="360" w:lineRule="auto"/>
        <w:ind w:left="720" w:hanging="720"/>
        <w:jc w:val="both"/>
        <w:rPr>
          <w:rFonts w:ascii="Bookman Old Style" w:eastAsia="Times New Roman" w:hAnsi="Bookman Old Style" w:cs="Mangal"/>
          <w:b/>
          <w:sz w:val="18"/>
          <w:szCs w:val="16"/>
        </w:rPr>
      </w:pPr>
    </w:p>
    <w:p w:rsidR="00934817" w:rsidRPr="006C091E" w:rsidRDefault="00934817" w:rsidP="00305A76">
      <w:pPr>
        <w:spacing w:after="0" w:line="240" w:lineRule="auto"/>
        <w:ind w:left="720" w:hanging="90"/>
        <w:jc w:val="both"/>
        <w:rPr>
          <w:rFonts w:ascii="Bookman Old Style" w:eastAsia="Times New Roman" w:hAnsi="Bookman Old Style" w:cs="Mangal"/>
          <w:b/>
          <w:sz w:val="26"/>
          <w:szCs w:val="24"/>
        </w:rPr>
      </w:pPr>
      <w:r w:rsidRPr="006C091E">
        <w:rPr>
          <w:rFonts w:ascii="Bookman Old Style" w:eastAsia="Times New Roman" w:hAnsi="Bookman Old Style" w:cs="Mangal"/>
          <w:b/>
          <w:sz w:val="26"/>
          <w:szCs w:val="24"/>
        </w:rPr>
        <w:t>Note:</w:t>
      </w:r>
    </w:p>
    <w:p w:rsidR="00934817" w:rsidRPr="006C091E" w:rsidRDefault="00934817" w:rsidP="00305A76">
      <w:pPr>
        <w:spacing w:after="0" w:line="240" w:lineRule="auto"/>
        <w:ind w:left="630" w:hanging="630"/>
        <w:jc w:val="both"/>
        <w:rPr>
          <w:rFonts w:ascii="Bookman Old Style" w:eastAsia="Times New Roman" w:hAnsi="Bookman Old Style" w:cs="Mangal"/>
          <w:b/>
          <w:sz w:val="26"/>
          <w:szCs w:val="24"/>
        </w:rPr>
      </w:pPr>
      <w:r w:rsidRPr="006C091E">
        <w:rPr>
          <w:rFonts w:ascii="Bookman Old Style" w:eastAsia="Times New Roman" w:hAnsi="Bookman Old Style" w:cs="Mangal"/>
          <w:b/>
          <w:sz w:val="26"/>
          <w:szCs w:val="24"/>
        </w:rPr>
        <w:tab/>
        <w:t>Sufficient No of potential free contacts shall be provided for status indication for SCADA system for monitoring.</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8.0</w:t>
      </w:r>
      <w:r w:rsidRPr="006C091E">
        <w:rPr>
          <w:rFonts w:ascii="Bookman Old Style" w:eastAsia="Times New Roman" w:hAnsi="Bookman Old Style" w:cs="Mangal"/>
          <w:sz w:val="24"/>
          <w:szCs w:val="24"/>
        </w:rPr>
        <w:tab/>
        <w:t>GROUND BUS: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8.1</w:t>
      </w:r>
      <w:r w:rsidRPr="006C091E">
        <w:rPr>
          <w:rFonts w:ascii="Bookman Old Style" w:eastAsia="Times New Roman" w:hAnsi="Bookman Old Style" w:cs="Mangal"/>
          <w:sz w:val="24"/>
          <w:szCs w:val="24"/>
        </w:rPr>
        <w:tab/>
        <w:t xml:space="preserve">For ensuring the rigid connection, the minimum section of the ground bus shall not be less than 160 sq. mm.  </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8.2 </w:t>
      </w:r>
      <w:r w:rsidR="00305A76">
        <w:rPr>
          <w:rFonts w:ascii="Bookman Old Style" w:eastAsia="Times New Roman" w:hAnsi="Bookman Old Style" w:cs="Mangal"/>
          <w:sz w:val="24"/>
          <w:szCs w:val="24"/>
        </w:rPr>
        <w:tab/>
      </w:r>
      <w:r w:rsidRPr="006C091E">
        <w:rPr>
          <w:rFonts w:ascii="Bookman Old Style" w:eastAsia="Times New Roman" w:hAnsi="Bookman Old Style" w:cs="Mangal"/>
          <w:sz w:val="24"/>
          <w:szCs w:val="24"/>
        </w:rPr>
        <w:t>The ground bus is to be earthed solidly and connected to the station main earth in system, for which suitable provisions shall be made.  The ground bus shall be provided with two bolt drillings with G.I. bolts and nuts at each and to receive 50 x 6 mm GI flat.</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8.3</w:t>
      </w:r>
      <w:r w:rsidRPr="006C091E">
        <w:rPr>
          <w:rFonts w:ascii="Bookman Old Style" w:eastAsia="Times New Roman" w:hAnsi="Bookman Old Style" w:cs="Mangal"/>
          <w:sz w:val="24"/>
          <w:szCs w:val="24"/>
        </w:rPr>
        <w:tab/>
        <w:t>All stationery structures shall be directly connected to the ground bus for effective grounding.</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b/>
          <w:sz w:val="24"/>
          <w:szCs w:val="24"/>
        </w:rPr>
      </w:pPr>
      <w:r w:rsidRPr="006C091E">
        <w:rPr>
          <w:rFonts w:ascii="Bookman Old Style" w:eastAsia="Times New Roman" w:hAnsi="Bookman Old Style" w:cs="Mangal"/>
          <w:sz w:val="24"/>
          <w:szCs w:val="24"/>
        </w:rPr>
        <w:t>9.0</w:t>
      </w:r>
      <w:r w:rsidRPr="006C091E">
        <w:rPr>
          <w:rFonts w:ascii="Bookman Old Style" w:eastAsia="Times New Roman" w:hAnsi="Bookman Old Style" w:cs="Mangal"/>
          <w:sz w:val="24"/>
          <w:szCs w:val="24"/>
        </w:rPr>
        <w:tab/>
        <w:t xml:space="preserve"> </w:t>
      </w:r>
      <w:r w:rsidRPr="006C091E">
        <w:rPr>
          <w:rFonts w:ascii="Bookman Old Style" w:eastAsia="Times New Roman" w:hAnsi="Bookman Old Style" w:cs="Mangal"/>
          <w:b/>
          <w:sz w:val="24"/>
          <w:szCs w:val="24"/>
        </w:rPr>
        <w:t>Current Transformers:</w:t>
      </w:r>
    </w:p>
    <w:p w:rsidR="00934817" w:rsidRPr="00305A76" w:rsidRDefault="00934817" w:rsidP="00934817">
      <w:pPr>
        <w:spacing w:after="0" w:line="240" w:lineRule="auto"/>
        <w:ind w:left="720" w:hanging="720"/>
        <w:jc w:val="both"/>
        <w:rPr>
          <w:rFonts w:ascii="Bookman Old Style" w:eastAsia="Times New Roman" w:hAnsi="Bookman Old Style" w:cs="Mangal"/>
          <w:b/>
          <w:sz w:val="6"/>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b/>
          <w:sz w:val="24"/>
          <w:szCs w:val="24"/>
        </w:rPr>
        <w:tab/>
      </w:r>
      <w:r w:rsidRPr="006C091E">
        <w:rPr>
          <w:rFonts w:ascii="Bookman Old Style" w:eastAsia="Times New Roman" w:hAnsi="Bookman Old Style" w:cs="Mangal"/>
          <w:sz w:val="24"/>
          <w:szCs w:val="24"/>
        </w:rPr>
        <w:t xml:space="preserve">The current transformers shall be of cast resin type. Current transformers to be provided shall be mounted in the associated circuit breaker housing in a separate accessible compartment The core </w:t>
      </w:r>
      <w:r w:rsidRPr="006C091E">
        <w:rPr>
          <w:rFonts w:ascii="Bookman Old Style" w:eastAsia="Times New Roman" w:hAnsi="Bookman Old Style" w:cs="Mangal"/>
          <w:sz w:val="24"/>
          <w:szCs w:val="24"/>
        </w:rPr>
        <w:lastRenderedPageBreak/>
        <w:t xml:space="preserve">lamination shall be of high grade low </w:t>
      </w:r>
      <w:proofErr w:type="gramStart"/>
      <w:r w:rsidRPr="006C091E">
        <w:rPr>
          <w:rFonts w:ascii="Bookman Old Style" w:eastAsia="Times New Roman" w:hAnsi="Bookman Old Style" w:cs="Mangal"/>
          <w:sz w:val="24"/>
          <w:szCs w:val="24"/>
        </w:rPr>
        <w:t>loss ,silicon</w:t>
      </w:r>
      <w:proofErr w:type="gramEnd"/>
      <w:r w:rsidRPr="006C091E">
        <w:rPr>
          <w:rFonts w:ascii="Bookman Old Style" w:eastAsia="Times New Roman" w:hAnsi="Bookman Old Style" w:cs="Mangal"/>
          <w:sz w:val="24"/>
          <w:szCs w:val="24"/>
        </w:rPr>
        <w:t xml:space="preserve"> steel and the excitation current shall be as low as possible. The current transformers shall be designed to withstand the thermal and electromagnetic stress- resulting from the </w:t>
      </w:r>
      <w:proofErr w:type="spellStart"/>
      <w:r w:rsidRPr="006C091E">
        <w:rPr>
          <w:rFonts w:ascii="Bookman Old Style" w:eastAsia="Times New Roman" w:hAnsi="Bookman Old Style" w:cs="Mangal"/>
          <w:sz w:val="24"/>
          <w:szCs w:val="24"/>
        </w:rPr>
        <w:t>maximumexpected</w:t>
      </w:r>
      <w:proofErr w:type="spellEnd"/>
      <w:r w:rsidRPr="006C091E">
        <w:rPr>
          <w:rFonts w:ascii="Bookman Old Style" w:eastAsia="Times New Roman" w:hAnsi="Bookman Old Style" w:cs="Mangal"/>
          <w:sz w:val="24"/>
          <w:szCs w:val="24"/>
        </w:rPr>
        <w:t xml:space="preserve"> short circuit current. Suitable arrangements shall be made so that secondary of CT shall not be open circuited with primary </w:t>
      </w:r>
      <w:proofErr w:type="gramStart"/>
      <w:r w:rsidRPr="006C091E">
        <w:rPr>
          <w:rFonts w:ascii="Bookman Old Style" w:eastAsia="Times New Roman" w:hAnsi="Bookman Old Style" w:cs="Mangal"/>
          <w:sz w:val="24"/>
          <w:szCs w:val="24"/>
        </w:rPr>
        <w:t>fully  loaded</w:t>
      </w:r>
      <w:proofErr w:type="gramEnd"/>
      <w:r w:rsidRPr="006C091E">
        <w:rPr>
          <w:rFonts w:ascii="Bookman Old Style" w:eastAsia="Times New Roman" w:hAnsi="Bookman Old Style" w:cs="Mangal"/>
          <w:sz w:val="24"/>
          <w:szCs w:val="24"/>
        </w:rPr>
        <w:t xml:space="preserve">. All secondary connections shall be brought out to terminal blocks where star or delta connection shall be made. Suitable shorting links shall be </w:t>
      </w:r>
      <w:proofErr w:type="gramStart"/>
      <w:r w:rsidRPr="006C091E">
        <w:rPr>
          <w:rFonts w:ascii="Bookman Old Style" w:eastAsia="Times New Roman" w:hAnsi="Bookman Old Style" w:cs="Mangal"/>
          <w:sz w:val="24"/>
          <w:szCs w:val="24"/>
        </w:rPr>
        <w:t>provided  for</w:t>
      </w:r>
      <w:proofErr w:type="gramEnd"/>
      <w:r w:rsidRPr="006C091E">
        <w:rPr>
          <w:rFonts w:ascii="Bookman Old Style" w:eastAsia="Times New Roman" w:hAnsi="Bookman Old Style" w:cs="Mangal"/>
          <w:sz w:val="24"/>
          <w:szCs w:val="24"/>
        </w:rPr>
        <w:t xml:space="preserve"> shorting the secondary- links shall be provided for shorting the secondary winding of C.T, if necessary. The particulars of C.T </w:t>
      </w:r>
      <w:proofErr w:type="spellStart"/>
      <w:r w:rsidRPr="006C091E">
        <w:rPr>
          <w:rFonts w:ascii="Bookman Old Style" w:eastAsia="Times New Roman" w:hAnsi="Bookman Old Style" w:cs="Mangal"/>
          <w:sz w:val="24"/>
          <w:szCs w:val="24"/>
        </w:rPr>
        <w:t>i.e.burden</w:t>
      </w:r>
      <w:proofErr w:type="spellEnd"/>
      <w:r w:rsidRPr="006C091E">
        <w:rPr>
          <w:rFonts w:ascii="Bookman Old Style" w:eastAsia="Times New Roman" w:hAnsi="Bookman Old Style" w:cs="Mangal"/>
          <w:sz w:val="24"/>
          <w:szCs w:val="24"/>
        </w:rPr>
        <w:t>, accuracy class is detailed in the feeder wise requirement detailed elsewhere in the specifications.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10.0</w:t>
      </w:r>
      <w:r w:rsidRPr="006C091E">
        <w:rPr>
          <w:rFonts w:ascii="Bookman Old Style" w:eastAsia="Times New Roman" w:hAnsi="Bookman Old Style" w:cs="Mangal"/>
          <w:sz w:val="24"/>
          <w:szCs w:val="24"/>
        </w:rPr>
        <w:tab/>
        <w:t>SPACE HEATERS AND LIGHTING OUTLETS: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10.1 </w:t>
      </w:r>
      <w:r w:rsidRPr="006C091E">
        <w:rPr>
          <w:rFonts w:ascii="Bookman Old Style" w:eastAsia="Times New Roman" w:hAnsi="Bookman Old Style" w:cs="Mangal"/>
          <w:sz w:val="24"/>
          <w:szCs w:val="24"/>
        </w:rPr>
        <w:tab/>
        <w:t>Space heaters shall be provided inside to prevent condensation of moisture. The cubicle heater shall be provided with individual switch fuse circuits. All switch boards, cubicles etc., shall be provided with suitably located lighting outlets.  The lighting switch shall be provided inside each entrance door of the back of the panels.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10.0 </w:t>
      </w:r>
      <w:r w:rsidRPr="006C091E">
        <w:rPr>
          <w:rFonts w:ascii="Bookman Old Style" w:eastAsia="Times New Roman" w:hAnsi="Bookman Old Style" w:cs="Mangal"/>
          <w:sz w:val="24"/>
          <w:szCs w:val="24"/>
        </w:rPr>
        <w:tab/>
        <w:t>WIRING:</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10.1</w:t>
      </w:r>
      <w:r w:rsidRPr="006C091E">
        <w:rPr>
          <w:rFonts w:ascii="Bookman Old Style" w:eastAsia="Times New Roman" w:hAnsi="Bookman Old Style" w:cs="Mangal"/>
          <w:sz w:val="24"/>
          <w:szCs w:val="24"/>
        </w:rPr>
        <w:tab/>
        <w:t>The panels shall be fully wired at the factory to ensure proper functioning of control, protection and inter locking schemes.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10.2 </w:t>
      </w:r>
      <w:r w:rsidRPr="006C091E">
        <w:rPr>
          <w:rFonts w:ascii="Bookman Old Style" w:eastAsia="Times New Roman" w:hAnsi="Bookman Old Style" w:cs="Mangal"/>
          <w:sz w:val="24"/>
          <w:szCs w:val="24"/>
        </w:rPr>
        <w:tab/>
        <w:t>Fuse and Links shall to be provided to permit individual circuit isolation from bus without disturbing other circuits.  All spare contacts of relays, push buttons and other devices shall be wired up to terminal blocks.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10.3 Wiring shall be done with flexible 1100 V grade, PVC insulated switch board type super flexible multi stranded timed unleaded copper conductors of 2.5 sq. mm for control and current circuits and 1.5 sq. mm for voltage circuits.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305A76">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10.4 Each wire shall be identified at both ends with permanent markers or ferrules bearing wires numbers as per contractors wiring diagrams.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81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10.5 Wire terminations shall be made with crimping type connector with insulating sleeves. Wires shall not be spliced between terminals.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11.0 </w:t>
      </w:r>
      <w:r w:rsidRPr="006C091E">
        <w:rPr>
          <w:rFonts w:ascii="Bookman Old Style" w:eastAsia="Times New Roman" w:hAnsi="Bookman Old Style" w:cs="Mangal"/>
          <w:sz w:val="24"/>
          <w:szCs w:val="24"/>
        </w:rPr>
        <w:tab/>
        <w:t>TERMINAL BLOCKS: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11.1 </w:t>
      </w:r>
      <w:r w:rsidRPr="006C091E">
        <w:rPr>
          <w:rFonts w:ascii="Bookman Old Style" w:eastAsia="Times New Roman" w:hAnsi="Bookman Old Style" w:cs="Mangal"/>
          <w:sz w:val="24"/>
          <w:szCs w:val="24"/>
        </w:rPr>
        <w:tab/>
        <w:t xml:space="preserve">Terminal blocks shall be 1100 V grade </w:t>
      </w:r>
      <w:proofErr w:type="spellStart"/>
      <w:r w:rsidRPr="006C091E">
        <w:rPr>
          <w:rFonts w:ascii="Bookman Old Style" w:eastAsia="Times New Roman" w:hAnsi="Bookman Old Style" w:cs="Mangal"/>
          <w:sz w:val="24"/>
          <w:szCs w:val="24"/>
        </w:rPr>
        <w:t>marshalling</w:t>
      </w:r>
      <w:proofErr w:type="spellEnd"/>
      <w:r w:rsidRPr="006C091E">
        <w:rPr>
          <w:rFonts w:ascii="Bookman Old Style" w:eastAsia="Times New Roman" w:hAnsi="Bookman Old Style" w:cs="Mangal"/>
          <w:sz w:val="24"/>
          <w:szCs w:val="24"/>
        </w:rPr>
        <w:t xml:space="preserve"> box clamp type with marking strips.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lastRenderedPageBreak/>
        <w:t>11.2</w:t>
      </w:r>
      <w:r w:rsidRPr="006C091E">
        <w:rPr>
          <w:rFonts w:ascii="Bookman Old Style" w:eastAsia="Times New Roman" w:hAnsi="Bookman Old Style" w:cs="Mangal"/>
          <w:sz w:val="24"/>
          <w:szCs w:val="24"/>
        </w:rPr>
        <w:tab/>
        <w:t>Not more than two wires shall be connected to any terminal.  Spare terminals to extend of 20% should be provided.</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11.3 </w:t>
      </w:r>
      <w:r w:rsidRPr="006C091E">
        <w:rPr>
          <w:rFonts w:ascii="Bookman Old Style" w:eastAsia="Times New Roman" w:hAnsi="Bookman Old Style" w:cs="Mangal"/>
          <w:sz w:val="24"/>
          <w:szCs w:val="24"/>
        </w:rPr>
        <w:tab/>
        <w:t>Terminal blocks shall be located to allow easy access.  Wiring shall be so arranged that individual wires of an external cable can be connected to consecutive terminals.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12.0 </w:t>
      </w:r>
      <w:r w:rsidRPr="006C091E">
        <w:rPr>
          <w:rFonts w:ascii="Bookman Old Style" w:eastAsia="Times New Roman" w:hAnsi="Bookman Old Style" w:cs="Mangal"/>
          <w:sz w:val="24"/>
          <w:szCs w:val="24"/>
        </w:rPr>
        <w:tab/>
        <w:t>CABLE ENTRY:</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12.1 </w:t>
      </w:r>
      <w:r w:rsidRPr="006C091E">
        <w:rPr>
          <w:rFonts w:ascii="Bookman Old Style" w:eastAsia="Times New Roman" w:hAnsi="Bookman Old Style" w:cs="Mangal"/>
          <w:sz w:val="24"/>
          <w:szCs w:val="24"/>
        </w:rPr>
        <w:tab/>
        <w:t>Sufficient space provision shall be made for entry of the cable at bottom of cubicle and sufficient space shall be provided at base for termination and connection.  Suitable cable glands are to be provided.</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12.2 </w:t>
      </w:r>
      <w:r w:rsidRPr="006C091E">
        <w:rPr>
          <w:rFonts w:ascii="Bookman Old Style" w:eastAsia="Times New Roman" w:hAnsi="Bookman Old Style" w:cs="Mangal"/>
          <w:sz w:val="24"/>
          <w:szCs w:val="24"/>
        </w:rPr>
        <w:tab/>
        <w:t>All provisions and accessories shall be furnished for termination and connection of cables including removable gland plates, cable support and crimp type tinned copper lugs brass compression glands with tapered washer (power cables only) and terminal blocks.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12.3</w:t>
      </w:r>
      <w:r w:rsidRPr="006C091E">
        <w:rPr>
          <w:rFonts w:ascii="Bookman Old Style" w:eastAsia="Times New Roman" w:hAnsi="Bookman Old Style" w:cs="Mangal"/>
          <w:sz w:val="24"/>
          <w:szCs w:val="24"/>
        </w:rPr>
        <w:tab/>
        <w:t>Gland plates shall be minimum 4 mm thick.</w:t>
      </w:r>
    </w:p>
    <w:p w:rsidR="00934817" w:rsidRPr="006C091E" w:rsidRDefault="00934817" w:rsidP="00934817">
      <w:pPr>
        <w:spacing w:after="0" w:line="240" w:lineRule="auto"/>
        <w:ind w:left="720" w:hanging="720"/>
        <w:jc w:val="both"/>
        <w:rPr>
          <w:rFonts w:ascii="Bookman Old Style" w:eastAsia="Times New Roman" w:hAnsi="Bookman Old Style" w:cs="Mangal"/>
          <w:sz w:val="12"/>
          <w:szCs w:val="12"/>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w:t>
      </w:r>
      <w:r w:rsidR="00AF4CE2">
        <w:rPr>
          <w:rFonts w:ascii="Bookman Old Style" w:eastAsia="Times New Roman" w:hAnsi="Bookman Old Style" w:cs="Mangal"/>
          <w:sz w:val="24"/>
          <w:szCs w:val="24"/>
        </w:rPr>
        <w:t>3.0</w:t>
      </w:r>
      <w:r w:rsidRPr="006C091E">
        <w:rPr>
          <w:rFonts w:ascii="Bookman Old Style" w:eastAsia="Times New Roman" w:hAnsi="Bookman Old Style" w:cs="Mangal"/>
          <w:sz w:val="24"/>
          <w:szCs w:val="24"/>
        </w:rPr>
        <w:tab/>
        <w:t>CONTROL AND INDICATION:</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proofErr w:type="gramStart"/>
      <w:r>
        <w:rPr>
          <w:rFonts w:ascii="Bookman Old Style" w:eastAsia="Times New Roman" w:hAnsi="Bookman Old Style" w:cs="Mangal"/>
          <w:sz w:val="24"/>
          <w:szCs w:val="24"/>
        </w:rPr>
        <w:t>13</w:t>
      </w:r>
      <w:r w:rsidR="00934817" w:rsidRPr="006C091E">
        <w:rPr>
          <w:rFonts w:ascii="Bookman Old Style" w:eastAsia="Times New Roman" w:hAnsi="Bookman Old Style" w:cs="Mangal"/>
          <w:sz w:val="24"/>
          <w:szCs w:val="24"/>
        </w:rPr>
        <w:t>.1  Push</w:t>
      </w:r>
      <w:proofErr w:type="gramEnd"/>
      <w:r w:rsidR="00934817" w:rsidRPr="006C091E">
        <w:rPr>
          <w:rFonts w:ascii="Bookman Old Style" w:eastAsia="Times New Roman" w:hAnsi="Bookman Old Style" w:cs="Mangal"/>
          <w:sz w:val="24"/>
          <w:szCs w:val="24"/>
        </w:rPr>
        <w:t xml:space="preserve">  button shall be heavy duty, oil tight, push to activate type with integral escutcheon plate marked with its function.</w:t>
      </w:r>
    </w:p>
    <w:p w:rsidR="00934817" w:rsidRPr="006C091E" w:rsidRDefault="00934817" w:rsidP="00934817">
      <w:pPr>
        <w:spacing w:after="0" w:line="240" w:lineRule="auto"/>
        <w:ind w:left="720"/>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13</w:t>
      </w:r>
      <w:r w:rsidR="00934817" w:rsidRPr="006C091E">
        <w:rPr>
          <w:rFonts w:ascii="Bookman Old Style" w:eastAsia="Times New Roman" w:hAnsi="Bookman Old Style" w:cs="Mangal"/>
          <w:sz w:val="24"/>
          <w:szCs w:val="24"/>
        </w:rPr>
        <w:t>.2 Lamps shall be low-watt, filament type with series resistors and colored lens.  Lens and lamps shall be replaceable from the front.</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305A76">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w:t>
      </w:r>
      <w:r w:rsidR="00AF4CE2">
        <w:rPr>
          <w:rFonts w:ascii="Bookman Old Style" w:eastAsia="Times New Roman" w:hAnsi="Bookman Old Style" w:cs="Mangal"/>
          <w:sz w:val="24"/>
          <w:szCs w:val="24"/>
        </w:rPr>
        <w:t>4</w:t>
      </w:r>
      <w:r w:rsidRPr="006C091E">
        <w:rPr>
          <w:rFonts w:ascii="Bookman Old Style" w:eastAsia="Times New Roman" w:hAnsi="Bookman Old Style" w:cs="Mangal"/>
          <w:sz w:val="24"/>
          <w:szCs w:val="24"/>
        </w:rPr>
        <w:t>.0 NAME AND IDENTITY PLATES:</w:t>
      </w:r>
    </w:p>
    <w:p w:rsidR="00934817" w:rsidRPr="006C091E" w:rsidRDefault="00934817" w:rsidP="00934817">
      <w:pPr>
        <w:spacing w:after="0" w:line="240" w:lineRule="auto"/>
        <w:jc w:val="both"/>
        <w:rPr>
          <w:rFonts w:ascii="Bookman Old Style" w:eastAsia="Times New Roman" w:hAnsi="Bookman Old Style" w:cs="Mangal"/>
          <w:sz w:val="12"/>
          <w:szCs w:val="12"/>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14</w:t>
      </w:r>
      <w:r w:rsidR="00934817" w:rsidRPr="006C091E">
        <w:rPr>
          <w:rFonts w:ascii="Bookman Old Style" w:eastAsia="Times New Roman" w:hAnsi="Bookman Old Style" w:cs="Mangal"/>
          <w:sz w:val="24"/>
          <w:szCs w:val="24"/>
        </w:rPr>
        <w:t xml:space="preserve">.1 12 mm wide plastic plates bearing suitable identification marks shall be fixed on the exterior of the switch board in </w:t>
      </w:r>
      <w:proofErr w:type="spellStart"/>
      <w:proofErr w:type="gramStart"/>
      <w:r w:rsidR="00934817" w:rsidRPr="006C091E">
        <w:rPr>
          <w:rFonts w:ascii="Bookman Old Style" w:eastAsia="Times New Roman" w:hAnsi="Bookman Old Style" w:cs="Mangal"/>
          <w:sz w:val="24"/>
          <w:szCs w:val="24"/>
        </w:rPr>
        <w:t>a</w:t>
      </w:r>
      <w:proofErr w:type="spellEnd"/>
      <w:proofErr w:type="gramEnd"/>
      <w:r w:rsidR="00934817" w:rsidRPr="006C091E">
        <w:rPr>
          <w:rFonts w:ascii="Bookman Old Style" w:eastAsia="Times New Roman" w:hAnsi="Bookman Old Style" w:cs="Mangal"/>
          <w:sz w:val="24"/>
          <w:szCs w:val="24"/>
        </w:rPr>
        <w:t xml:space="preserve"> appropriate place to indicate the function of different electrical devices, measuring instruments etc., and circuit labels. All </w:t>
      </w:r>
      <w:proofErr w:type="spellStart"/>
      <w:r w:rsidR="00934817" w:rsidRPr="006C091E">
        <w:rPr>
          <w:rFonts w:ascii="Bookman Old Style" w:eastAsia="Times New Roman" w:hAnsi="Bookman Old Style" w:cs="Mangal"/>
          <w:sz w:val="24"/>
          <w:szCs w:val="24"/>
        </w:rPr>
        <w:t>equipments</w:t>
      </w:r>
      <w:proofErr w:type="spellEnd"/>
      <w:r w:rsidR="00934817" w:rsidRPr="006C091E">
        <w:rPr>
          <w:rFonts w:ascii="Bookman Old Style" w:eastAsia="Times New Roman" w:hAnsi="Bookman Old Style" w:cs="Mangal"/>
          <w:sz w:val="24"/>
          <w:szCs w:val="24"/>
        </w:rPr>
        <w:t xml:space="preserve"> shall be numbered according to ASA code numbers.  </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15</w:t>
      </w:r>
      <w:r w:rsidR="00934817" w:rsidRPr="006C091E">
        <w:rPr>
          <w:rFonts w:ascii="Bookman Old Style" w:eastAsia="Times New Roman" w:hAnsi="Bookman Old Style" w:cs="Mangal"/>
          <w:sz w:val="24"/>
          <w:szCs w:val="24"/>
        </w:rPr>
        <w:t>.0 EARTHING:</w:t>
      </w:r>
    </w:p>
    <w:p w:rsidR="00934817" w:rsidRPr="006C091E" w:rsidRDefault="00934817" w:rsidP="00934817">
      <w:pPr>
        <w:spacing w:after="0" w:line="240" w:lineRule="auto"/>
        <w:ind w:left="720" w:hanging="720"/>
        <w:jc w:val="both"/>
        <w:rPr>
          <w:rFonts w:ascii="Bookman Old Style" w:eastAsia="Times New Roman" w:hAnsi="Bookman Old Style" w:cs="Mangal"/>
          <w:sz w:val="10"/>
          <w:szCs w:val="10"/>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15</w:t>
      </w:r>
      <w:r w:rsidR="00934817" w:rsidRPr="006C091E">
        <w:rPr>
          <w:rFonts w:ascii="Bookman Old Style" w:eastAsia="Times New Roman" w:hAnsi="Bookman Old Style" w:cs="Mangal"/>
          <w:sz w:val="24"/>
          <w:szCs w:val="24"/>
        </w:rPr>
        <w:t xml:space="preserve">.1 </w:t>
      </w:r>
      <w:proofErr w:type="spellStart"/>
      <w:r w:rsidR="00934817" w:rsidRPr="006C091E">
        <w:rPr>
          <w:rFonts w:ascii="Bookman Old Style" w:eastAsia="Times New Roman" w:hAnsi="Bookman Old Style" w:cs="Mangal"/>
          <w:sz w:val="24"/>
          <w:szCs w:val="24"/>
        </w:rPr>
        <w:t>Earthing</w:t>
      </w:r>
      <w:proofErr w:type="spellEnd"/>
      <w:r w:rsidR="00934817" w:rsidRPr="006C091E">
        <w:rPr>
          <w:rFonts w:ascii="Bookman Old Style" w:eastAsia="Times New Roman" w:hAnsi="Bookman Old Style" w:cs="Mangal"/>
          <w:sz w:val="24"/>
          <w:szCs w:val="24"/>
        </w:rPr>
        <w:t xml:space="preserve"> of dead metallic parts or metallic bodies of the equipment on the panel shall be connected with soft drawn single conductor bare copper Tail connections shall have minimum area of 14.5 sq. mm and the main </w:t>
      </w:r>
      <w:proofErr w:type="spellStart"/>
      <w:r w:rsidR="00934817" w:rsidRPr="006C091E">
        <w:rPr>
          <w:rFonts w:ascii="Bookman Old Style" w:eastAsia="Times New Roman" w:hAnsi="Bookman Old Style" w:cs="Mangal"/>
          <w:sz w:val="24"/>
          <w:szCs w:val="24"/>
        </w:rPr>
        <w:t>earthing</w:t>
      </w:r>
      <w:proofErr w:type="spellEnd"/>
      <w:r w:rsidR="00934817" w:rsidRPr="006C091E">
        <w:rPr>
          <w:rFonts w:ascii="Bookman Old Style" w:eastAsia="Times New Roman" w:hAnsi="Bookman Old Style" w:cs="Mangal"/>
          <w:sz w:val="24"/>
          <w:szCs w:val="24"/>
        </w:rPr>
        <w:t xml:space="preserve"> connections to the </w:t>
      </w:r>
      <w:proofErr w:type="spellStart"/>
      <w:r w:rsidR="00934817" w:rsidRPr="006C091E">
        <w:rPr>
          <w:rFonts w:ascii="Bookman Old Style" w:eastAsia="Times New Roman" w:hAnsi="Bookman Old Style" w:cs="Mangal"/>
          <w:sz w:val="24"/>
          <w:szCs w:val="24"/>
        </w:rPr>
        <w:t>earthing</w:t>
      </w:r>
      <w:proofErr w:type="spellEnd"/>
      <w:r w:rsidR="00934817" w:rsidRPr="006C091E">
        <w:rPr>
          <w:rFonts w:ascii="Bookman Old Style" w:eastAsia="Times New Roman" w:hAnsi="Bookman Old Style" w:cs="Mangal"/>
          <w:sz w:val="24"/>
          <w:szCs w:val="24"/>
        </w:rPr>
        <w:t xml:space="preserve"> bus bar 65 sq. mm. Those wires shall be connected to suitable terminals and close junction.  Soldered connections shall not be employed. The number of </w:t>
      </w:r>
      <w:proofErr w:type="spellStart"/>
      <w:r w:rsidR="00934817" w:rsidRPr="006C091E">
        <w:rPr>
          <w:rFonts w:ascii="Bookman Old Style" w:eastAsia="Times New Roman" w:hAnsi="Bookman Old Style" w:cs="Mangal"/>
          <w:sz w:val="24"/>
          <w:szCs w:val="24"/>
        </w:rPr>
        <w:t>earthing</w:t>
      </w:r>
      <w:proofErr w:type="spellEnd"/>
      <w:r w:rsidR="00934817" w:rsidRPr="006C091E">
        <w:rPr>
          <w:rFonts w:ascii="Bookman Old Style" w:eastAsia="Times New Roman" w:hAnsi="Bookman Old Style" w:cs="Mangal"/>
          <w:sz w:val="24"/>
          <w:szCs w:val="24"/>
        </w:rPr>
        <w:t xml:space="preserve"> terminals shall be two for the whole assembly of panels.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16</w:t>
      </w:r>
      <w:r w:rsidR="00934817" w:rsidRPr="006C091E">
        <w:rPr>
          <w:rFonts w:ascii="Bookman Old Style" w:eastAsia="Times New Roman" w:hAnsi="Bookman Old Style" w:cs="Mangal"/>
          <w:sz w:val="24"/>
          <w:szCs w:val="24"/>
        </w:rPr>
        <w:t>.0 INDICATING INSTRUMENTS:</w:t>
      </w: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proofErr w:type="gramStart"/>
      <w:r>
        <w:rPr>
          <w:rFonts w:ascii="Bookman Old Style" w:eastAsia="Times New Roman" w:hAnsi="Bookman Old Style" w:cs="Mangal"/>
          <w:sz w:val="24"/>
          <w:szCs w:val="24"/>
        </w:rPr>
        <w:lastRenderedPageBreak/>
        <w:t>16</w:t>
      </w:r>
      <w:r w:rsidR="00934817" w:rsidRPr="006C091E">
        <w:rPr>
          <w:rFonts w:ascii="Bookman Old Style" w:eastAsia="Times New Roman" w:hAnsi="Bookman Old Style" w:cs="Mangal"/>
          <w:sz w:val="24"/>
          <w:szCs w:val="24"/>
        </w:rPr>
        <w:t>.1  All</w:t>
      </w:r>
      <w:proofErr w:type="gramEnd"/>
      <w:r w:rsidR="00934817" w:rsidRPr="006C091E">
        <w:rPr>
          <w:rFonts w:ascii="Bookman Old Style" w:eastAsia="Times New Roman" w:hAnsi="Bookman Old Style" w:cs="Mangal"/>
          <w:sz w:val="24"/>
          <w:szCs w:val="24"/>
        </w:rPr>
        <w:t xml:space="preserve"> instruments shall be of the square switchboard type, back connected, suitable for semi-flush mounting and provide with dust tight case for tropical use with dull black enamel finish. The dials shall be made of such materials as to ensure freedom from wrapping, fading and de-coloring.  Marking on scales shall be black on white background. All instruments all heave easy laboratory means of adjustment to accuracy. The limits of error shall be those permissible for switchboard instruments as per relevant   Standards.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16</w:t>
      </w:r>
      <w:r w:rsidR="00934817" w:rsidRPr="006C091E">
        <w:rPr>
          <w:rFonts w:ascii="Bookman Old Style" w:eastAsia="Times New Roman" w:hAnsi="Bookman Old Style" w:cs="Mangal"/>
          <w:sz w:val="24"/>
          <w:szCs w:val="24"/>
        </w:rPr>
        <w:t>.2 The instruments shall be capable of indicating correctly when operated continuously any temperatures from 0 deg. C to 50 deg. C instruments shall be able to give correct indication at a temperature of 65 deg. C for a period of 10 hours. Necessary test blocks shall be provided.</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16</w:t>
      </w:r>
      <w:r w:rsidR="00934817" w:rsidRPr="006C091E">
        <w:rPr>
          <w:rFonts w:ascii="Bookman Old Style" w:eastAsia="Times New Roman" w:hAnsi="Bookman Old Style" w:cs="Mangal"/>
          <w:sz w:val="24"/>
          <w:szCs w:val="24"/>
        </w:rPr>
        <w:t xml:space="preserve">.3 Indicating instruments shall be of 96 x 96 mm, 90 deg. Scale, antiglare glass and accuracy class of 2% full scale. Each meter shall have zero adjustment on front.  </w:t>
      </w:r>
    </w:p>
    <w:p w:rsidR="00934817" w:rsidRPr="00305A76" w:rsidRDefault="00934817" w:rsidP="00934817">
      <w:pPr>
        <w:spacing w:after="0" w:line="240" w:lineRule="auto"/>
        <w:jc w:val="both"/>
        <w:rPr>
          <w:rFonts w:ascii="Bookman Old Style" w:eastAsia="Times New Roman" w:hAnsi="Bookman Old Style" w:cs="Mangal"/>
          <w:sz w:val="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17</w:t>
      </w:r>
      <w:r w:rsidR="00934817" w:rsidRPr="006C091E">
        <w:rPr>
          <w:rFonts w:ascii="Bookman Old Style" w:eastAsia="Times New Roman" w:hAnsi="Bookman Old Style" w:cs="Mangal"/>
          <w:sz w:val="24"/>
          <w:szCs w:val="24"/>
        </w:rPr>
        <w:t>.0 SWITCH AND FUSE UNITS: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AF4CE2" w:rsidP="00305A76">
      <w:pPr>
        <w:spacing w:after="0" w:line="240" w:lineRule="auto"/>
        <w:ind w:left="630" w:hanging="630"/>
        <w:jc w:val="both"/>
        <w:rPr>
          <w:rFonts w:ascii="Bookman Old Style" w:eastAsia="Times New Roman" w:hAnsi="Bookman Old Style" w:cs="Mangal"/>
          <w:sz w:val="24"/>
          <w:szCs w:val="24"/>
        </w:rPr>
      </w:pPr>
      <w:r>
        <w:rPr>
          <w:rFonts w:ascii="Bookman Old Style" w:eastAsia="Times New Roman" w:hAnsi="Bookman Old Style" w:cs="Mangal"/>
          <w:sz w:val="24"/>
          <w:szCs w:val="24"/>
        </w:rPr>
        <w:t>17</w:t>
      </w:r>
      <w:r w:rsidR="00934817" w:rsidRPr="006C091E">
        <w:rPr>
          <w:rFonts w:ascii="Bookman Old Style" w:eastAsia="Times New Roman" w:hAnsi="Bookman Old Style" w:cs="Mangal"/>
          <w:sz w:val="24"/>
          <w:szCs w:val="24"/>
        </w:rPr>
        <w:t>.1 Switch and fuse units back of board mounting type and shall compromise of a switch and high rupturing capacity fuses. The frame of these shall be suitable for mounting at the back of sheet steel cubicles.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rPr>
          <w:rFonts w:ascii="Bookman Old Style" w:eastAsia="Times New Roman" w:hAnsi="Bookman Old Style" w:cs="Mangal"/>
          <w:sz w:val="24"/>
          <w:szCs w:val="24"/>
        </w:rPr>
      </w:pPr>
      <w:proofErr w:type="gramStart"/>
      <w:r>
        <w:rPr>
          <w:rFonts w:ascii="Bookman Old Style" w:eastAsia="Times New Roman" w:hAnsi="Bookman Old Style" w:cs="Mangal"/>
          <w:sz w:val="24"/>
          <w:szCs w:val="24"/>
        </w:rPr>
        <w:t>18</w:t>
      </w:r>
      <w:r w:rsidR="00934817" w:rsidRPr="006C091E">
        <w:rPr>
          <w:rFonts w:ascii="Bookman Old Style" w:eastAsia="Times New Roman" w:hAnsi="Bookman Old Style" w:cs="Mangal"/>
          <w:sz w:val="24"/>
          <w:szCs w:val="24"/>
        </w:rPr>
        <w:t xml:space="preserve">  NEUTRAL</w:t>
      </w:r>
      <w:proofErr w:type="gramEnd"/>
      <w:r w:rsidR="00934817" w:rsidRPr="006C091E">
        <w:rPr>
          <w:rFonts w:ascii="Bookman Old Style" w:eastAsia="Times New Roman" w:hAnsi="Bookman Old Style" w:cs="Mangal"/>
          <w:sz w:val="24"/>
          <w:szCs w:val="24"/>
        </w:rPr>
        <w:t xml:space="preserve"> CONNECTIONS:</w:t>
      </w:r>
    </w:p>
    <w:p w:rsidR="00934817" w:rsidRPr="006C091E" w:rsidRDefault="00934817" w:rsidP="00934817">
      <w:pPr>
        <w:spacing w:after="0" w:line="240" w:lineRule="auto"/>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18</w:t>
      </w:r>
      <w:r w:rsidR="00934817" w:rsidRPr="006C091E">
        <w:rPr>
          <w:rFonts w:ascii="Bookman Old Style" w:eastAsia="Times New Roman" w:hAnsi="Bookman Old Style" w:cs="Mangal"/>
          <w:sz w:val="24"/>
          <w:szCs w:val="24"/>
        </w:rPr>
        <w:t>.1</w:t>
      </w:r>
      <w:r w:rsidR="00934817" w:rsidRPr="006C091E">
        <w:rPr>
          <w:rFonts w:ascii="Bookman Old Style" w:eastAsia="Times New Roman" w:hAnsi="Bookman Old Style" w:cs="Mangal"/>
          <w:sz w:val="24"/>
          <w:szCs w:val="24"/>
        </w:rPr>
        <w:tab/>
        <w:t xml:space="preserve">All incoming and outgoing feeders shall be provided with bolted disconnect link for insolation of neutral in case of LTAC panel.  </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19</w:t>
      </w:r>
      <w:r w:rsidR="00934817" w:rsidRPr="006C091E">
        <w:rPr>
          <w:rFonts w:ascii="Bookman Old Style" w:eastAsia="Times New Roman" w:hAnsi="Bookman Old Style" w:cs="Mangal"/>
          <w:sz w:val="24"/>
          <w:szCs w:val="24"/>
        </w:rPr>
        <w:t>.0 SCHEDULE OF EQUIPMENTS OF LTAC SWITCH BOARD:</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305A76">
      <w:pPr>
        <w:spacing w:after="0" w:line="240" w:lineRule="auto"/>
        <w:ind w:left="990" w:hanging="990"/>
        <w:jc w:val="both"/>
        <w:rPr>
          <w:rFonts w:ascii="Bookman Old Style" w:eastAsia="Times New Roman" w:hAnsi="Bookman Old Style" w:cs="Mangal"/>
          <w:sz w:val="24"/>
          <w:szCs w:val="24"/>
        </w:rPr>
      </w:pPr>
      <w:r>
        <w:rPr>
          <w:rFonts w:ascii="Bookman Old Style" w:eastAsia="Times New Roman" w:hAnsi="Bookman Old Style" w:cs="Mangal"/>
          <w:sz w:val="24"/>
          <w:szCs w:val="24"/>
        </w:rPr>
        <w:t>19</w:t>
      </w:r>
      <w:r w:rsidR="00934817" w:rsidRPr="006C091E">
        <w:rPr>
          <w:rFonts w:ascii="Bookman Old Style" w:eastAsia="Times New Roman" w:hAnsi="Bookman Old Style" w:cs="Mangal"/>
          <w:sz w:val="24"/>
          <w:szCs w:val="24"/>
        </w:rPr>
        <w:t>.1 a. Refer drawing no. 407 for 110 V DC distribution Board for 110, 66, 33KV Sub-stations.</w:t>
      </w:r>
    </w:p>
    <w:p w:rsidR="00934817" w:rsidRPr="00305A76" w:rsidRDefault="00934817" w:rsidP="00934817">
      <w:pPr>
        <w:spacing w:after="0" w:line="240" w:lineRule="auto"/>
        <w:jc w:val="both"/>
        <w:rPr>
          <w:rFonts w:ascii="Bookman Old Style" w:eastAsia="Times New Roman" w:hAnsi="Bookman Old Style" w:cs="Mangal"/>
          <w:sz w:val="10"/>
          <w:szCs w:val="24"/>
        </w:rPr>
      </w:pPr>
    </w:p>
    <w:p w:rsidR="00934817" w:rsidRPr="006C091E" w:rsidRDefault="00934817" w:rsidP="00305A76">
      <w:pPr>
        <w:spacing w:after="0" w:line="240" w:lineRule="auto"/>
        <w:ind w:left="990" w:hanging="36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b. Refer drawing 407A for 415V LTAC panel (Typical) for 110, 66, 33KV </w:t>
      </w:r>
      <w:proofErr w:type="gramStart"/>
      <w:r w:rsidRPr="006C091E">
        <w:rPr>
          <w:rFonts w:ascii="Bookman Old Style" w:eastAsia="Times New Roman" w:hAnsi="Bookman Old Style" w:cs="Mangal"/>
          <w:sz w:val="24"/>
          <w:szCs w:val="24"/>
        </w:rPr>
        <w:t>station  auxiliaries</w:t>
      </w:r>
      <w:proofErr w:type="gramEnd"/>
      <w:r w:rsidRPr="006C091E">
        <w:rPr>
          <w:rFonts w:ascii="Bookman Old Style" w:eastAsia="Times New Roman" w:hAnsi="Bookman Old Style" w:cs="Mangal"/>
          <w:sz w:val="24"/>
          <w:szCs w:val="24"/>
        </w:rPr>
        <w:t>.</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19</w:t>
      </w:r>
      <w:r w:rsidR="00934817" w:rsidRPr="006C091E">
        <w:rPr>
          <w:rFonts w:ascii="Bookman Old Style" w:eastAsia="Times New Roman" w:hAnsi="Bookman Old Style" w:cs="Mangal"/>
          <w:sz w:val="24"/>
          <w:szCs w:val="24"/>
        </w:rPr>
        <w:t xml:space="preserve">.2 For LTAC </w:t>
      </w:r>
      <w:proofErr w:type="gramStart"/>
      <w:r w:rsidR="00934817" w:rsidRPr="006C091E">
        <w:rPr>
          <w:rFonts w:ascii="Bookman Old Style" w:eastAsia="Times New Roman" w:hAnsi="Bookman Old Style" w:cs="Mangal"/>
          <w:sz w:val="24"/>
          <w:szCs w:val="24"/>
        </w:rPr>
        <w:t>panel :</w:t>
      </w:r>
      <w:proofErr w:type="gramEnd"/>
    </w:p>
    <w:p w:rsidR="00934817" w:rsidRPr="006C091E" w:rsidRDefault="00934817" w:rsidP="00934817">
      <w:pPr>
        <w:spacing w:after="0" w:line="240" w:lineRule="auto"/>
        <w:ind w:left="1260" w:hanging="54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  Two numbers of incoming feeders each comprise of the following components:</w:t>
      </w:r>
    </w:p>
    <w:p w:rsidR="00934817" w:rsidRPr="006C091E" w:rsidRDefault="00934817" w:rsidP="00934817">
      <w:pPr>
        <w:spacing w:after="0" w:line="240" w:lineRule="auto"/>
        <w:ind w:left="108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b/>
        <w:t>a)</w:t>
      </w:r>
      <w:r w:rsidRPr="006C091E">
        <w:rPr>
          <w:rFonts w:ascii="Bookman Old Style" w:eastAsia="Times New Roman" w:hAnsi="Bookman Old Style" w:cs="Mangal"/>
          <w:sz w:val="24"/>
          <w:szCs w:val="24"/>
        </w:rPr>
        <w:tab/>
        <w:t xml:space="preserve">One No. MCCB 415V, AC 3 phase 200 Amps rating </w:t>
      </w:r>
    </w:p>
    <w:p w:rsidR="00934817" w:rsidRPr="006C091E" w:rsidRDefault="00934817" w:rsidP="00934817">
      <w:pPr>
        <w:spacing w:after="0" w:line="240" w:lineRule="auto"/>
        <w:ind w:left="108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b/>
      </w:r>
      <w:proofErr w:type="gramStart"/>
      <w:r w:rsidRPr="006C091E">
        <w:rPr>
          <w:rFonts w:ascii="Bookman Old Style" w:eastAsia="Times New Roman" w:hAnsi="Bookman Old Style" w:cs="Mangal"/>
          <w:sz w:val="24"/>
          <w:szCs w:val="24"/>
        </w:rPr>
        <w:t xml:space="preserve">b) </w:t>
      </w:r>
      <w:r w:rsidRPr="006C091E">
        <w:rPr>
          <w:rFonts w:ascii="Bookman Old Style" w:eastAsia="Times New Roman" w:hAnsi="Bookman Old Style" w:cs="Mangal"/>
          <w:sz w:val="24"/>
          <w:szCs w:val="24"/>
        </w:rPr>
        <w:tab/>
        <w:t>One volt meter 0-600V with selector switch.</w:t>
      </w:r>
      <w:proofErr w:type="gramEnd"/>
    </w:p>
    <w:p w:rsidR="00934817" w:rsidRPr="006C091E" w:rsidRDefault="00934817" w:rsidP="00934817">
      <w:pPr>
        <w:spacing w:after="0" w:line="240" w:lineRule="auto"/>
        <w:ind w:left="108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b/>
        <w:t xml:space="preserve">c) </w:t>
      </w:r>
      <w:r w:rsidRPr="006C091E">
        <w:rPr>
          <w:rFonts w:ascii="Bookman Old Style" w:eastAsia="Times New Roman" w:hAnsi="Bookman Old Style" w:cs="Mangal"/>
          <w:sz w:val="24"/>
          <w:szCs w:val="24"/>
        </w:rPr>
        <w:tab/>
        <w:t>Indicating lamps.</w:t>
      </w:r>
    </w:p>
    <w:p w:rsidR="00934817" w:rsidRPr="006C091E" w:rsidRDefault="00934817" w:rsidP="00934817">
      <w:pPr>
        <w:spacing w:after="0" w:line="240" w:lineRule="auto"/>
        <w:ind w:left="108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b/>
        <w:t xml:space="preserve">d)  </w:t>
      </w:r>
      <w:r w:rsidRPr="006C091E">
        <w:rPr>
          <w:rFonts w:ascii="Bookman Old Style" w:eastAsia="Times New Roman" w:hAnsi="Bookman Old Style" w:cs="Mangal"/>
          <w:sz w:val="24"/>
          <w:szCs w:val="24"/>
        </w:rPr>
        <w:tab/>
        <w:t>3 No’s CT’s – Ratio 200-100/5-5 A</w:t>
      </w:r>
    </w:p>
    <w:p w:rsidR="00934817" w:rsidRPr="006C091E" w:rsidRDefault="00934817" w:rsidP="00934817">
      <w:pPr>
        <w:spacing w:after="0" w:line="240" w:lineRule="auto"/>
        <w:ind w:left="108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b/>
        <w:t xml:space="preserve">e) </w:t>
      </w:r>
      <w:r w:rsidRPr="006C091E">
        <w:rPr>
          <w:rFonts w:ascii="Bookman Old Style" w:eastAsia="Times New Roman" w:hAnsi="Bookman Old Style" w:cs="Mangal"/>
          <w:sz w:val="24"/>
          <w:szCs w:val="24"/>
        </w:rPr>
        <w:tab/>
        <w:t>1 No Ammeter with selector switch.</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tabs>
          <w:tab w:val="left" w:pos="1080"/>
        </w:tabs>
        <w:spacing w:after="0" w:line="240" w:lineRule="auto"/>
        <w:ind w:left="1080" w:hanging="36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lastRenderedPageBreak/>
        <w:t xml:space="preserve">B. </w:t>
      </w:r>
      <w:r w:rsidRPr="006C091E">
        <w:rPr>
          <w:rFonts w:ascii="Bookman Old Style" w:eastAsia="Times New Roman" w:hAnsi="Bookman Old Style" w:cs="Mangal"/>
          <w:sz w:val="24"/>
          <w:szCs w:val="24"/>
        </w:rPr>
        <w:tab/>
        <w:t xml:space="preserve">Each outgoing feeders consist of </w:t>
      </w:r>
    </w:p>
    <w:p w:rsidR="00934817" w:rsidRPr="006C091E" w:rsidRDefault="00934817" w:rsidP="00934817">
      <w:pPr>
        <w:tabs>
          <w:tab w:val="left" w:pos="2160"/>
        </w:tabs>
        <w:spacing w:after="0" w:line="240" w:lineRule="auto"/>
        <w:ind w:left="216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w:t>
      </w:r>
      <w:r w:rsidRPr="006C091E">
        <w:rPr>
          <w:rFonts w:ascii="Bookman Old Style" w:eastAsia="Times New Roman" w:hAnsi="Bookman Old Style" w:cs="Mangal"/>
          <w:sz w:val="24"/>
          <w:szCs w:val="24"/>
        </w:rPr>
        <w:tab/>
        <w:t>One number of 415V switch fuse unit of reputed make with associated HRC fuse.</w:t>
      </w:r>
    </w:p>
    <w:p w:rsidR="00934817" w:rsidRPr="006C091E" w:rsidRDefault="00934817" w:rsidP="00934817">
      <w:pPr>
        <w:tabs>
          <w:tab w:val="left" w:pos="2160"/>
        </w:tabs>
        <w:spacing w:after="0" w:line="240" w:lineRule="auto"/>
        <w:ind w:left="720" w:firstLine="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b)</w:t>
      </w:r>
      <w:r w:rsidRPr="006C091E">
        <w:rPr>
          <w:rFonts w:ascii="Bookman Old Style" w:eastAsia="Times New Roman" w:hAnsi="Bookman Old Style" w:cs="Mangal"/>
          <w:sz w:val="24"/>
          <w:szCs w:val="24"/>
        </w:rPr>
        <w:tab/>
        <w:t xml:space="preserve"> Cable Glands.</w:t>
      </w:r>
    </w:p>
    <w:p w:rsidR="00934817" w:rsidRPr="006C091E" w:rsidRDefault="00934817" w:rsidP="00934817">
      <w:pPr>
        <w:tabs>
          <w:tab w:val="left" w:pos="2160"/>
        </w:tabs>
        <w:spacing w:after="0" w:line="240" w:lineRule="auto"/>
        <w:ind w:left="720" w:firstLine="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c)</w:t>
      </w:r>
      <w:r w:rsidRPr="006C091E">
        <w:rPr>
          <w:rFonts w:ascii="Bookman Old Style" w:eastAsia="Times New Roman" w:hAnsi="Bookman Old Style" w:cs="Mangal"/>
          <w:sz w:val="24"/>
          <w:szCs w:val="24"/>
        </w:rPr>
        <w:tab/>
        <w:t xml:space="preserve"> No. of feeders shall be as </w:t>
      </w:r>
      <w:proofErr w:type="gramStart"/>
      <w:r w:rsidRPr="006C091E">
        <w:rPr>
          <w:rFonts w:ascii="Bookman Old Style" w:eastAsia="Times New Roman" w:hAnsi="Bookman Old Style" w:cs="Mangal"/>
          <w:sz w:val="24"/>
          <w:szCs w:val="24"/>
        </w:rPr>
        <w:t>follows :</w:t>
      </w:r>
      <w:proofErr w:type="gramEnd"/>
    </w:p>
    <w:p w:rsidR="00934817" w:rsidRPr="006C091E" w:rsidRDefault="00934817" w:rsidP="00934817">
      <w:pPr>
        <w:spacing w:after="0" w:line="240" w:lineRule="auto"/>
        <w:jc w:val="both"/>
        <w:rPr>
          <w:rFonts w:ascii="Bookman Old Style" w:eastAsia="Times New Roman" w:hAnsi="Bookman Old Style" w:cs="Mangal"/>
          <w:sz w:val="24"/>
          <w:szCs w:val="24"/>
        </w:rPr>
      </w:pPr>
    </w:p>
    <w:tbl>
      <w:tblPr>
        <w:tblW w:w="0" w:type="auto"/>
        <w:tblInd w:w="1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260"/>
        <w:gridCol w:w="2520"/>
        <w:gridCol w:w="2070"/>
      </w:tblGrid>
      <w:tr w:rsidR="00934817" w:rsidRPr="006C091E" w:rsidTr="00CE0D25">
        <w:tc>
          <w:tcPr>
            <w:tcW w:w="1440" w:type="dxa"/>
          </w:tcPr>
          <w:p w:rsidR="00934817" w:rsidRPr="006C091E" w:rsidRDefault="00934817" w:rsidP="00934817">
            <w:pPr>
              <w:spacing w:after="0" w:line="240" w:lineRule="auto"/>
              <w:rPr>
                <w:rFonts w:ascii="Bookman Old Style" w:eastAsia="Times New Roman" w:hAnsi="Bookman Old Style" w:cs="Mangal"/>
                <w:sz w:val="24"/>
                <w:szCs w:val="24"/>
              </w:rPr>
            </w:pPr>
          </w:p>
        </w:tc>
        <w:tc>
          <w:tcPr>
            <w:tcW w:w="1260" w:type="dxa"/>
          </w:tcPr>
          <w:p w:rsidR="00934817" w:rsidRPr="006C091E" w:rsidRDefault="00934817" w:rsidP="00934817">
            <w:pPr>
              <w:spacing w:after="0" w:line="240" w:lineRule="auto"/>
              <w:rPr>
                <w:rFonts w:ascii="Bookman Old Style" w:eastAsia="Times New Roman" w:hAnsi="Bookman Old Style" w:cs="Mangal"/>
                <w:sz w:val="24"/>
                <w:szCs w:val="24"/>
              </w:rPr>
            </w:pPr>
          </w:p>
        </w:tc>
        <w:tc>
          <w:tcPr>
            <w:tcW w:w="252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For110/66 KV </w:t>
            </w:r>
            <w:proofErr w:type="spellStart"/>
            <w:r w:rsidRPr="006C091E">
              <w:rPr>
                <w:rFonts w:ascii="Bookman Old Style" w:eastAsia="Times New Roman" w:hAnsi="Bookman Old Style" w:cs="Mangal"/>
                <w:sz w:val="24"/>
                <w:szCs w:val="24"/>
              </w:rPr>
              <w:t>Stn.</w:t>
            </w:r>
            <w:proofErr w:type="spellEnd"/>
            <w:r w:rsidRPr="006C091E">
              <w:rPr>
                <w:rFonts w:ascii="Bookman Old Style" w:eastAsia="Times New Roman" w:hAnsi="Bookman Old Style" w:cs="Mangal"/>
                <w:sz w:val="24"/>
                <w:szCs w:val="24"/>
              </w:rPr>
              <w:t xml:space="preserve">, </w:t>
            </w:r>
          </w:p>
        </w:tc>
        <w:tc>
          <w:tcPr>
            <w:tcW w:w="207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For 33 KV </w:t>
            </w:r>
            <w:proofErr w:type="spellStart"/>
            <w:r w:rsidRPr="006C091E">
              <w:rPr>
                <w:rFonts w:ascii="Bookman Old Style" w:eastAsia="Times New Roman" w:hAnsi="Bookman Old Style" w:cs="Mangal"/>
                <w:sz w:val="24"/>
                <w:szCs w:val="24"/>
              </w:rPr>
              <w:t>Stn.</w:t>
            </w:r>
            <w:proofErr w:type="spellEnd"/>
          </w:p>
        </w:tc>
      </w:tr>
      <w:tr w:rsidR="00934817" w:rsidRPr="006C091E" w:rsidTr="00CE0D25">
        <w:tc>
          <w:tcPr>
            <w:tcW w:w="144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63 Amps</w:t>
            </w:r>
          </w:p>
        </w:tc>
        <w:tc>
          <w:tcPr>
            <w:tcW w:w="126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3 Phase </w:t>
            </w:r>
          </w:p>
        </w:tc>
        <w:tc>
          <w:tcPr>
            <w:tcW w:w="252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2 Nos.</w:t>
            </w:r>
          </w:p>
        </w:tc>
        <w:tc>
          <w:tcPr>
            <w:tcW w:w="207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2 Nos.</w:t>
            </w:r>
          </w:p>
        </w:tc>
      </w:tr>
      <w:tr w:rsidR="00934817" w:rsidRPr="006C091E" w:rsidTr="00CE0D25">
        <w:tc>
          <w:tcPr>
            <w:tcW w:w="144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32 Amps</w:t>
            </w:r>
          </w:p>
        </w:tc>
        <w:tc>
          <w:tcPr>
            <w:tcW w:w="126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3 Phase </w:t>
            </w:r>
          </w:p>
        </w:tc>
        <w:tc>
          <w:tcPr>
            <w:tcW w:w="252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2 Nos.</w:t>
            </w:r>
          </w:p>
        </w:tc>
        <w:tc>
          <w:tcPr>
            <w:tcW w:w="2070" w:type="dxa"/>
          </w:tcPr>
          <w:p w:rsidR="00934817" w:rsidRPr="006C091E" w:rsidRDefault="00934817" w:rsidP="00934817">
            <w:pPr>
              <w:spacing w:after="0" w:line="240" w:lineRule="auto"/>
              <w:rPr>
                <w:rFonts w:ascii="Bookman Old Style" w:eastAsia="Times New Roman" w:hAnsi="Bookman Old Style" w:cs="Mangal"/>
                <w:sz w:val="24"/>
                <w:szCs w:val="24"/>
              </w:rPr>
            </w:pPr>
          </w:p>
        </w:tc>
      </w:tr>
      <w:tr w:rsidR="00934817" w:rsidRPr="006C091E" w:rsidTr="00CE0D25">
        <w:tc>
          <w:tcPr>
            <w:tcW w:w="144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16 Amps</w:t>
            </w:r>
          </w:p>
        </w:tc>
        <w:tc>
          <w:tcPr>
            <w:tcW w:w="126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3 Phase </w:t>
            </w:r>
          </w:p>
        </w:tc>
        <w:tc>
          <w:tcPr>
            <w:tcW w:w="252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6 Nos.</w:t>
            </w:r>
          </w:p>
        </w:tc>
        <w:tc>
          <w:tcPr>
            <w:tcW w:w="2070" w:type="dxa"/>
          </w:tcPr>
          <w:p w:rsidR="00934817" w:rsidRPr="006C091E" w:rsidRDefault="00934817" w:rsidP="00934817">
            <w:pPr>
              <w:spacing w:after="0" w:line="240" w:lineRule="auto"/>
              <w:rPr>
                <w:rFonts w:ascii="Bookman Old Style" w:eastAsia="Times New Roman" w:hAnsi="Bookman Old Style" w:cs="Mangal"/>
                <w:sz w:val="24"/>
                <w:szCs w:val="24"/>
              </w:rPr>
            </w:pPr>
            <w:r w:rsidRPr="006C091E">
              <w:rPr>
                <w:rFonts w:ascii="Bookman Old Style" w:eastAsia="Times New Roman" w:hAnsi="Bookman Old Style" w:cs="Mangal"/>
                <w:sz w:val="24"/>
                <w:szCs w:val="24"/>
              </w:rPr>
              <w:t>4 Nos.</w:t>
            </w:r>
          </w:p>
        </w:tc>
      </w:tr>
    </w:tbl>
    <w:p w:rsidR="00934817" w:rsidRPr="006C091E" w:rsidRDefault="00934817" w:rsidP="00934817">
      <w:pPr>
        <w:spacing w:after="0" w:line="240" w:lineRule="auto"/>
        <w:rPr>
          <w:rFonts w:ascii="Bookman Old Style" w:eastAsia="Times New Roman" w:hAnsi="Bookman Old Style" w:cs="Mangal"/>
          <w:sz w:val="24"/>
          <w:szCs w:val="24"/>
        </w:rPr>
      </w:pPr>
    </w:p>
    <w:p w:rsidR="00934817" w:rsidRPr="006C091E" w:rsidRDefault="00AF4CE2" w:rsidP="00934817">
      <w:pPr>
        <w:tabs>
          <w:tab w:val="left" w:pos="720"/>
        </w:tabs>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19</w:t>
      </w:r>
      <w:r w:rsidR="00934817" w:rsidRPr="006C091E">
        <w:rPr>
          <w:rFonts w:ascii="Bookman Old Style" w:eastAsia="Times New Roman" w:hAnsi="Bookman Old Style" w:cs="Mangal"/>
          <w:sz w:val="24"/>
          <w:szCs w:val="24"/>
        </w:rPr>
        <w:t xml:space="preserve">.3 </w:t>
      </w:r>
      <w:r w:rsidR="00934817" w:rsidRPr="006C091E">
        <w:rPr>
          <w:rFonts w:ascii="Bookman Old Style" w:eastAsia="Times New Roman" w:hAnsi="Bookman Old Style" w:cs="Mangal"/>
          <w:sz w:val="24"/>
          <w:szCs w:val="24"/>
        </w:rPr>
        <w:tab/>
        <w:t xml:space="preserve">Schedule of </w:t>
      </w:r>
      <w:proofErr w:type="spellStart"/>
      <w:r w:rsidR="00934817" w:rsidRPr="006C091E">
        <w:rPr>
          <w:rFonts w:ascii="Bookman Old Style" w:eastAsia="Times New Roman" w:hAnsi="Bookman Old Style" w:cs="Mangal"/>
          <w:sz w:val="24"/>
          <w:szCs w:val="24"/>
        </w:rPr>
        <w:t>equipments</w:t>
      </w:r>
      <w:proofErr w:type="spellEnd"/>
      <w:r w:rsidR="00934817" w:rsidRPr="006C091E">
        <w:rPr>
          <w:rFonts w:ascii="Bookman Old Style" w:eastAsia="Times New Roman" w:hAnsi="Bookman Old Style" w:cs="Mangal"/>
          <w:sz w:val="24"/>
          <w:szCs w:val="24"/>
        </w:rPr>
        <w:t xml:space="preserve"> for DC panels for 110 &amp; 66 KV stations. </w:t>
      </w:r>
    </w:p>
    <w:p w:rsidR="00934817" w:rsidRPr="006C091E" w:rsidRDefault="00934817" w:rsidP="00934817">
      <w:pPr>
        <w:spacing w:after="0" w:line="240" w:lineRule="auto"/>
        <w:ind w:left="180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a. One number </w:t>
      </w:r>
      <w:proofErr w:type="gramStart"/>
      <w:r w:rsidRPr="006C091E">
        <w:rPr>
          <w:rFonts w:ascii="Bookman Old Style" w:eastAsia="Times New Roman" w:hAnsi="Bookman Old Style" w:cs="Mangal"/>
          <w:sz w:val="24"/>
          <w:szCs w:val="24"/>
        </w:rPr>
        <w:t>100A  switch</w:t>
      </w:r>
      <w:proofErr w:type="gramEnd"/>
      <w:r w:rsidRPr="006C091E">
        <w:rPr>
          <w:rFonts w:ascii="Bookman Old Style" w:eastAsia="Times New Roman" w:hAnsi="Bookman Old Style" w:cs="Mangal"/>
          <w:sz w:val="24"/>
          <w:szCs w:val="24"/>
        </w:rPr>
        <w:t xml:space="preserve"> fuse unit for incomer to suit 110V DC</w:t>
      </w:r>
    </w:p>
    <w:p w:rsidR="00934817" w:rsidRPr="006C091E" w:rsidRDefault="00934817" w:rsidP="00934817">
      <w:pPr>
        <w:spacing w:after="0" w:line="240" w:lineRule="auto"/>
        <w:ind w:left="180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b. 12 Nos. 32A – switch fuse unit for outgoing feeders.</w:t>
      </w:r>
    </w:p>
    <w:p w:rsidR="00934817" w:rsidRPr="006C091E" w:rsidRDefault="00934817" w:rsidP="00934817">
      <w:pPr>
        <w:spacing w:after="0" w:line="240" w:lineRule="auto"/>
        <w:ind w:left="180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c. One no. </w:t>
      </w:r>
      <w:proofErr w:type="gramStart"/>
      <w:r w:rsidRPr="006C091E">
        <w:rPr>
          <w:rFonts w:ascii="Bookman Old Style" w:eastAsia="Times New Roman" w:hAnsi="Bookman Old Style" w:cs="Mangal"/>
          <w:sz w:val="24"/>
          <w:szCs w:val="24"/>
        </w:rPr>
        <w:t>Earth fault indicator.</w:t>
      </w:r>
      <w:proofErr w:type="gramEnd"/>
    </w:p>
    <w:p w:rsidR="00934817" w:rsidRPr="006C091E" w:rsidRDefault="00934817" w:rsidP="00934817">
      <w:pPr>
        <w:spacing w:after="0" w:line="240" w:lineRule="auto"/>
        <w:ind w:left="180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d. Indication circuit for AC main failure etc., as per annexed drawing.</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20</w:t>
      </w:r>
      <w:r w:rsidR="00934817" w:rsidRPr="006C091E">
        <w:rPr>
          <w:rFonts w:ascii="Bookman Old Style" w:eastAsia="Times New Roman" w:hAnsi="Bookman Old Style" w:cs="Mangal"/>
          <w:sz w:val="24"/>
          <w:szCs w:val="24"/>
        </w:rPr>
        <w:t xml:space="preserve">.0 The successful bidder shall furnish the following drawings in quanta duplication for purchaser’s approval.  </w:t>
      </w:r>
    </w:p>
    <w:p w:rsidR="00934817" w:rsidRPr="006C091E" w:rsidRDefault="00934817" w:rsidP="00934817">
      <w:pPr>
        <w:spacing w:after="0" w:line="240" w:lineRule="auto"/>
        <w:ind w:left="720" w:hanging="720"/>
        <w:jc w:val="both"/>
        <w:rPr>
          <w:rFonts w:ascii="Bookman Old Style" w:eastAsia="Times New Roman" w:hAnsi="Bookman Old Style" w:cs="Mangal"/>
          <w:sz w:val="12"/>
          <w:szCs w:val="12"/>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20</w:t>
      </w:r>
      <w:r w:rsidR="00934817" w:rsidRPr="006C091E">
        <w:rPr>
          <w:rFonts w:ascii="Bookman Old Style" w:eastAsia="Times New Roman" w:hAnsi="Bookman Old Style" w:cs="Mangal"/>
          <w:sz w:val="24"/>
          <w:szCs w:val="24"/>
        </w:rPr>
        <w:t>.1 Details of construction of cubicles and the directions diagram and cross section drawing of the switch board indicating details of location of switches, indicating instruments relays, bus bars, cable glands and bus supports.</w:t>
      </w: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20</w:t>
      </w:r>
      <w:r w:rsidR="00934817" w:rsidRPr="006C091E">
        <w:rPr>
          <w:rFonts w:ascii="Bookman Old Style" w:eastAsia="Times New Roman" w:hAnsi="Bookman Old Style" w:cs="Mangal"/>
          <w:sz w:val="24"/>
          <w:szCs w:val="24"/>
        </w:rPr>
        <w:t>.2 Detailed plan and foundations diagram showing necessary floor openings.</w:t>
      </w: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20</w:t>
      </w:r>
      <w:r w:rsidR="00934817" w:rsidRPr="006C091E">
        <w:rPr>
          <w:rFonts w:ascii="Bookman Old Style" w:eastAsia="Times New Roman" w:hAnsi="Bookman Old Style" w:cs="Mangal"/>
          <w:sz w:val="24"/>
          <w:szCs w:val="24"/>
        </w:rPr>
        <w:t>.3 Consolidated Bill of materials.</w:t>
      </w: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20</w:t>
      </w:r>
      <w:r w:rsidR="00934817" w:rsidRPr="006C091E">
        <w:rPr>
          <w:rFonts w:ascii="Bookman Old Style" w:eastAsia="Times New Roman" w:hAnsi="Bookman Old Style" w:cs="Mangal"/>
          <w:sz w:val="24"/>
          <w:szCs w:val="24"/>
        </w:rPr>
        <w:t>.4 Schematic diagram.</w:t>
      </w: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20</w:t>
      </w:r>
      <w:r w:rsidR="00934817" w:rsidRPr="006C091E">
        <w:rPr>
          <w:rFonts w:ascii="Bookman Old Style" w:eastAsia="Times New Roman" w:hAnsi="Bookman Old Style" w:cs="Mangal"/>
          <w:sz w:val="24"/>
          <w:szCs w:val="24"/>
        </w:rPr>
        <w:t>.5 Wiring diagram.</w:t>
      </w: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20.</w:t>
      </w:r>
      <w:r w:rsidR="00934817" w:rsidRPr="006C091E">
        <w:rPr>
          <w:rFonts w:ascii="Bookman Old Style" w:eastAsia="Times New Roman" w:hAnsi="Bookman Old Style" w:cs="Mangal"/>
          <w:sz w:val="24"/>
          <w:szCs w:val="24"/>
        </w:rPr>
        <w:t xml:space="preserve">6 Instrument manual of LTAC panel and individual equipment.  </w:t>
      </w: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20</w:t>
      </w:r>
      <w:r w:rsidR="00934817" w:rsidRPr="006C091E">
        <w:rPr>
          <w:rFonts w:ascii="Bookman Old Style" w:eastAsia="Times New Roman" w:hAnsi="Bookman Old Style" w:cs="Mangal"/>
          <w:sz w:val="24"/>
          <w:szCs w:val="24"/>
        </w:rPr>
        <w:t xml:space="preserve">.7   The manual shall clearly indicate the installation method, </w:t>
      </w:r>
      <w:proofErr w:type="spellStart"/>
      <w:r w:rsidR="00934817" w:rsidRPr="006C091E">
        <w:rPr>
          <w:rFonts w:ascii="Bookman Old Style" w:eastAsia="Times New Roman" w:hAnsi="Bookman Old Style" w:cs="Mangal"/>
          <w:sz w:val="24"/>
          <w:szCs w:val="24"/>
        </w:rPr>
        <w:t>check up</w:t>
      </w:r>
      <w:proofErr w:type="spellEnd"/>
      <w:r w:rsidR="00934817" w:rsidRPr="006C091E">
        <w:rPr>
          <w:rFonts w:ascii="Bookman Old Style" w:eastAsia="Times New Roman" w:hAnsi="Bookman Old Style" w:cs="Mangal"/>
          <w:sz w:val="24"/>
          <w:szCs w:val="24"/>
        </w:rPr>
        <w:t xml:space="preserve"> and tests to be carried out before commissioning of the equipment.</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jc w:val="both"/>
        <w:rPr>
          <w:rFonts w:ascii="Bookman Old Style" w:eastAsia="Times New Roman" w:hAnsi="Bookman Old Style" w:cs="Mangal"/>
          <w:sz w:val="24"/>
          <w:szCs w:val="24"/>
        </w:rPr>
      </w:pPr>
      <w:r>
        <w:rPr>
          <w:rFonts w:ascii="Bookman Old Style" w:eastAsia="Times New Roman" w:hAnsi="Bookman Old Style" w:cs="Mangal"/>
          <w:sz w:val="24"/>
          <w:szCs w:val="24"/>
        </w:rPr>
        <w:t>21</w:t>
      </w:r>
      <w:r w:rsidR="00934817" w:rsidRPr="006C091E">
        <w:rPr>
          <w:rFonts w:ascii="Bookman Old Style" w:eastAsia="Times New Roman" w:hAnsi="Bookman Old Style" w:cs="Mangal"/>
          <w:sz w:val="24"/>
          <w:szCs w:val="24"/>
        </w:rPr>
        <w:t xml:space="preserve">.0 </w:t>
      </w:r>
      <w:r w:rsidR="00934817" w:rsidRPr="006C091E">
        <w:rPr>
          <w:rFonts w:ascii="Bookman Old Style" w:eastAsia="Times New Roman" w:hAnsi="Bookman Old Style" w:cs="Mangal"/>
          <w:sz w:val="24"/>
          <w:szCs w:val="24"/>
        </w:rPr>
        <w:tab/>
        <w:t>TESTS:</w:t>
      </w:r>
    </w:p>
    <w:p w:rsidR="00934817" w:rsidRPr="006C091E" w:rsidRDefault="00AF4CE2" w:rsidP="00305A76">
      <w:pPr>
        <w:spacing w:after="0" w:line="240" w:lineRule="auto"/>
        <w:ind w:left="810" w:hanging="810"/>
        <w:jc w:val="both"/>
        <w:rPr>
          <w:rFonts w:ascii="Bookman Old Style" w:eastAsia="Times New Roman" w:hAnsi="Bookman Old Style" w:cs="Mangal"/>
          <w:sz w:val="24"/>
          <w:szCs w:val="24"/>
        </w:rPr>
      </w:pPr>
      <w:r>
        <w:rPr>
          <w:rFonts w:ascii="Bookman Old Style" w:eastAsia="Times New Roman" w:hAnsi="Bookman Old Style" w:cs="Mangal"/>
          <w:sz w:val="24"/>
          <w:szCs w:val="24"/>
        </w:rPr>
        <w:t>21</w:t>
      </w:r>
      <w:r w:rsidR="00934817" w:rsidRPr="006C091E">
        <w:rPr>
          <w:rFonts w:ascii="Bookman Old Style" w:eastAsia="Times New Roman" w:hAnsi="Bookman Old Style" w:cs="Mangal"/>
          <w:sz w:val="24"/>
          <w:szCs w:val="24"/>
        </w:rPr>
        <w:t xml:space="preserve">.01 All </w:t>
      </w:r>
      <w:proofErr w:type="spellStart"/>
      <w:r w:rsidR="00934817" w:rsidRPr="006C091E">
        <w:rPr>
          <w:rFonts w:ascii="Bookman Old Style" w:eastAsia="Times New Roman" w:hAnsi="Bookman Old Style" w:cs="Mangal"/>
          <w:sz w:val="24"/>
          <w:szCs w:val="24"/>
        </w:rPr>
        <w:t>equipments</w:t>
      </w:r>
      <w:proofErr w:type="spellEnd"/>
      <w:r w:rsidR="00934817" w:rsidRPr="006C091E">
        <w:rPr>
          <w:rFonts w:ascii="Bookman Old Style" w:eastAsia="Times New Roman" w:hAnsi="Bookman Old Style" w:cs="Mangal"/>
          <w:sz w:val="24"/>
          <w:szCs w:val="24"/>
        </w:rPr>
        <w:t xml:space="preserve"> shall be completely assembled, wired, adjusted and tested at the factory as per the relevant standard.</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630" w:hanging="630"/>
        <w:jc w:val="both"/>
        <w:rPr>
          <w:rFonts w:ascii="Bookman Old Style" w:eastAsia="Times New Roman" w:hAnsi="Bookman Old Style" w:cs="Mangal"/>
          <w:sz w:val="24"/>
          <w:szCs w:val="24"/>
        </w:rPr>
      </w:pPr>
      <w:proofErr w:type="gramStart"/>
      <w:r>
        <w:rPr>
          <w:rFonts w:ascii="Bookman Old Style" w:eastAsia="Times New Roman" w:hAnsi="Bookman Old Style" w:cs="Mangal"/>
          <w:sz w:val="24"/>
          <w:szCs w:val="24"/>
        </w:rPr>
        <w:t>21</w:t>
      </w:r>
      <w:r w:rsidR="00934817" w:rsidRPr="006C091E">
        <w:rPr>
          <w:rFonts w:ascii="Bookman Old Style" w:eastAsia="Times New Roman" w:hAnsi="Bookman Old Style" w:cs="Mangal"/>
          <w:sz w:val="24"/>
          <w:szCs w:val="24"/>
        </w:rPr>
        <w:t>.02  ROUTINE</w:t>
      </w:r>
      <w:proofErr w:type="gramEnd"/>
      <w:r w:rsidR="00934817" w:rsidRPr="006C091E">
        <w:rPr>
          <w:rFonts w:ascii="Bookman Old Style" w:eastAsia="Times New Roman" w:hAnsi="Bookman Old Style" w:cs="Mangal"/>
          <w:sz w:val="24"/>
          <w:szCs w:val="24"/>
        </w:rPr>
        <w:t xml:space="preserve"> TEST:</w:t>
      </w:r>
    </w:p>
    <w:p w:rsidR="00934817" w:rsidRPr="006C091E" w:rsidRDefault="00934817" w:rsidP="00934817">
      <w:pPr>
        <w:spacing w:after="0" w:line="240" w:lineRule="auto"/>
        <w:jc w:val="both"/>
        <w:rPr>
          <w:rFonts w:ascii="Bookman Old Style" w:eastAsia="Times New Roman" w:hAnsi="Bookman Old Style" w:cs="Mangal"/>
          <w:sz w:val="4"/>
          <w:szCs w:val="4"/>
        </w:rPr>
      </w:pPr>
    </w:p>
    <w:p w:rsidR="00934817" w:rsidRPr="006C091E" w:rsidRDefault="00934817" w:rsidP="00934817">
      <w:pPr>
        <w:spacing w:after="0" w:line="240" w:lineRule="auto"/>
        <w:ind w:left="63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The tests shall include but not necessarily limited to the following:</w:t>
      </w:r>
    </w:p>
    <w:p w:rsidR="00934817" w:rsidRPr="006C091E" w:rsidRDefault="00934817" w:rsidP="00934817">
      <w:pPr>
        <w:spacing w:after="0" w:line="240" w:lineRule="auto"/>
        <w:ind w:left="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 </w:t>
      </w:r>
    </w:p>
    <w:p w:rsidR="00934817" w:rsidRPr="006C091E" w:rsidRDefault="00934817" w:rsidP="00934817">
      <w:pPr>
        <w:spacing w:after="0" w:line="240" w:lineRule="auto"/>
        <w:ind w:left="990" w:hanging="36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a. Operation under simulated service condition to ensure accuracy of wiring, correctness of control scheme </w:t>
      </w:r>
      <w:proofErr w:type="gramStart"/>
      <w:r w:rsidRPr="006C091E">
        <w:rPr>
          <w:rFonts w:ascii="Bookman Old Style" w:eastAsia="Times New Roman" w:hAnsi="Bookman Old Style" w:cs="Mangal"/>
          <w:sz w:val="24"/>
          <w:szCs w:val="24"/>
        </w:rPr>
        <w:t>an</w:t>
      </w:r>
      <w:proofErr w:type="gramEnd"/>
      <w:r w:rsidRPr="006C091E">
        <w:rPr>
          <w:rFonts w:ascii="Bookman Old Style" w:eastAsia="Times New Roman" w:hAnsi="Bookman Old Style" w:cs="Mangal"/>
          <w:sz w:val="24"/>
          <w:szCs w:val="24"/>
        </w:rPr>
        <w:t xml:space="preserve"> proper functioning of the equipment.  </w:t>
      </w:r>
    </w:p>
    <w:p w:rsidR="00934817" w:rsidRPr="006C091E" w:rsidRDefault="00934817" w:rsidP="00934817">
      <w:pPr>
        <w:spacing w:after="0" w:line="240" w:lineRule="auto"/>
        <w:ind w:left="1290" w:hanging="66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b. All wiring and current carrying part shall </w:t>
      </w:r>
      <w:proofErr w:type="spellStart"/>
      <w:r w:rsidRPr="006C091E">
        <w:rPr>
          <w:rFonts w:ascii="Bookman Old Style" w:eastAsia="Times New Roman" w:hAnsi="Bookman Old Style" w:cs="Mangal"/>
          <w:sz w:val="24"/>
          <w:szCs w:val="24"/>
        </w:rPr>
        <w:t>given</w:t>
      </w:r>
      <w:proofErr w:type="spellEnd"/>
      <w:r w:rsidRPr="006C091E">
        <w:rPr>
          <w:rFonts w:ascii="Bookman Old Style" w:eastAsia="Times New Roman" w:hAnsi="Bookman Old Style" w:cs="Mangal"/>
          <w:sz w:val="24"/>
          <w:szCs w:val="24"/>
        </w:rPr>
        <w:t xml:space="preserve"> appropriate high voltage test.</w:t>
      </w:r>
    </w:p>
    <w:p w:rsidR="00934817" w:rsidRPr="006C091E" w:rsidRDefault="00934817" w:rsidP="00934817">
      <w:pPr>
        <w:spacing w:after="0" w:line="240" w:lineRule="auto"/>
        <w:ind w:left="1290" w:hanging="66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lastRenderedPageBreak/>
        <w:t>c. Routine test shall be carried out on all equipment such a circuit breakers, switch fuses, contractors, relays, meters, etc</w:t>
      </w:r>
      <w:proofErr w:type="gramStart"/>
      <w:r w:rsidRPr="006C091E">
        <w:rPr>
          <w:rFonts w:ascii="Bookman Old Style" w:eastAsia="Times New Roman" w:hAnsi="Bookman Old Style" w:cs="Mangal"/>
          <w:sz w:val="24"/>
          <w:szCs w:val="24"/>
        </w:rPr>
        <w:t>.,</w:t>
      </w:r>
      <w:proofErr w:type="gramEnd"/>
      <w:r w:rsidRPr="006C091E">
        <w:rPr>
          <w:rFonts w:ascii="Bookman Old Style" w:eastAsia="Times New Roman" w:hAnsi="Bookman Old Style" w:cs="Mangal"/>
          <w:sz w:val="24"/>
          <w:szCs w:val="24"/>
        </w:rPr>
        <w:t xml:space="preserve"> </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sz w:val="24"/>
          <w:szCs w:val="24"/>
        </w:rPr>
        <w:t>21</w:t>
      </w:r>
      <w:r w:rsidR="00934817" w:rsidRPr="006C091E">
        <w:rPr>
          <w:rFonts w:ascii="Bookman Old Style" w:eastAsia="Times New Roman" w:hAnsi="Bookman Old Style" w:cs="Mangal"/>
          <w:sz w:val="24"/>
          <w:szCs w:val="24"/>
        </w:rPr>
        <w:t>.03 TEST WITNESS OF ROUTINE TEST:</w:t>
      </w:r>
    </w:p>
    <w:p w:rsidR="00934817" w:rsidRPr="00305A76" w:rsidRDefault="00934817" w:rsidP="00934817">
      <w:pPr>
        <w:spacing w:after="0" w:line="240" w:lineRule="auto"/>
        <w:jc w:val="both"/>
        <w:rPr>
          <w:rFonts w:ascii="Bookman Old Style" w:eastAsia="Times New Roman" w:hAnsi="Bookman Old Style" w:cs="Mangal"/>
          <w:sz w:val="10"/>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b/>
        <w:t xml:space="preserve">All tests shall be performed in presence of purchaser representatives, if so desired by the purchaser in accordance with the procedure mentioned </w:t>
      </w:r>
      <w:proofErr w:type="spellStart"/>
      <w:r w:rsidRPr="006C091E">
        <w:rPr>
          <w:rFonts w:ascii="Bookman Old Style" w:eastAsia="Times New Roman" w:hAnsi="Bookman Old Style" w:cs="Mangal"/>
          <w:sz w:val="24"/>
          <w:szCs w:val="24"/>
        </w:rPr>
        <w:t>else where</w:t>
      </w:r>
      <w:proofErr w:type="spellEnd"/>
      <w:r w:rsidRPr="006C091E">
        <w:rPr>
          <w:rFonts w:ascii="Bookman Old Style" w:eastAsia="Times New Roman" w:hAnsi="Bookman Old Style" w:cs="Mangal"/>
          <w:sz w:val="24"/>
          <w:szCs w:val="24"/>
        </w:rPr>
        <w:t xml:space="preserve"> in this tender document.  No dispatches shall be made without specific approval of purchaser. </w:t>
      </w:r>
    </w:p>
    <w:p w:rsidR="00934817" w:rsidRPr="00305A76" w:rsidRDefault="00934817" w:rsidP="00934817">
      <w:pPr>
        <w:spacing w:after="0" w:line="240" w:lineRule="auto"/>
        <w:jc w:val="both"/>
        <w:rPr>
          <w:rFonts w:ascii="Bookman Old Style" w:eastAsia="Times New Roman" w:hAnsi="Bookman Old Style" w:cs="Mangal"/>
          <w:sz w:val="16"/>
          <w:szCs w:val="24"/>
        </w:rPr>
      </w:pPr>
    </w:p>
    <w:p w:rsidR="00934817" w:rsidRPr="006C091E" w:rsidRDefault="00AF4CE2" w:rsidP="00934817">
      <w:pPr>
        <w:spacing w:after="0" w:line="240" w:lineRule="auto"/>
        <w:ind w:left="720" w:hanging="720"/>
        <w:jc w:val="both"/>
        <w:rPr>
          <w:rFonts w:ascii="Bookman Old Style" w:eastAsia="Times New Roman" w:hAnsi="Bookman Old Style" w:cs="Mangal"/>
          <w:color w:val="000000"/>
          <w:sz w:val="24"/>
          <w:szCs w:val="24"/>
        </w:rPr>
      </w:pPr>
      <w:proofErr w:type="gramStart"/>
      <w:r>
        <w:rPr>
          <w:rFonts w:ascii="Bookman Old Style" w:eastAsia="Times New Roman" w:hAnsi="Bookman Old Style" w:cs="Mangal"/>
          <w:sz w:val="24"/>
          <w:szCs w:val="24"/>
        </w:rPr>
        <w:t>21</w:t>
      </w:r>
      <w:r w:rsidR="00934817" w:rsidRPr="006C091E">
        <w:rPr>
          <w:rFonts w:ascii="Bookman Old Style" w:eastAsia="Times New Roman" w:hAnsi="Bookman Old Style" w:cs="Mangal"/>
          <w:sz w:val="24"/>
          <w:szCs w:val="24"/>
        </w:rPr>
        <w:t xml:space="preserve">.04  </w:t>
      </w:r>
      <w:r w:rsidR="00934817" w:rsidRPr="006C091E">
        <w:rPr>
          <w:rFonts w:ascii="Bookman Old Style" w:eastAsia="Times New Roman" w:hAnsi="Bookman Old Style" w:cs="Mangal"/>
          <w:color w:val="000000"/>
          <w:sz w:val="24"/>
          <w:szCs w:val="24"/>
        </w:rPr>
        <w:t>Type</w:t>
      </w:r>
      <w:proofErr w:type="gramEnd"/>
      <w:r w:rsidR="00934817" w:rsidRPr="006C091E">
        <w:rPr>
          <w:rFonts w:ascii="Bookman Old Style" w:eastAsia="Times New Roman" w:hAnsi="Bookman Old Style" w:cs="Mangal"/>
          <w:color w:val="000000"/>
          <w:sz w:val="24"/>
          <w:szCs w:val="24"/>
        </w:rPr>
        <w:t xml:space="preserve"> tested panels shall be offered. The type test reports shall not be older than ten (10) years as on the last date of submission of bid. The type tests are to be conducted again without any extra cost to the owner in case the type test reports are older than ten (10) years as on the last date of submission of bid. The type test charges are to be indicated in the schedule. The owner reserves right to insist for conducting all or a few type tests even though the type tests are less than ten (10) years old as on the last date of submission of bid, the payment in such cases will be made as per the rates in the schedule.</w:t>
      </w:r>
    </w:p>
    <w:p w:rsidR="00934817" w:rsidRPr="006C091E" w:rsidRDefault="00934817" w:rsidP="00934817">
      <w:pPr>
        <w:spacing w:after="0" w:line="240" w:lineRule="auto"/>
        <w:ind w:left="720"/>
        <w:jc w:val="both"/>
        <w:rPr>
          <w:rFonts w:ascii="Bookman Old Style" w:eastAsia="Times New Roman" w:hAnsi="Bookman Old Style" w:cs="Mangal"/>
          <w:color w:val="000000"/>
          <w:sz w:val="24"/>
          <w:szCs w:val="24"/>
        </w:rPr>
      </w:pPr>
    </w:p>
    <w:p w:rsidR="00934817" w:rsidRPr="006C091E" w:rsidRDefault="00934817" w:rsidP="00934817">
      <w:pPr>
        <w:spacing w:after="0" w:line="240" w:lineRule="auto"/>
        <w:ind w:left="720" w:hanging="360"/>
        <w:jc w:val="both"/>
        <w:rPr>
          <w:rFonts w:ascii="Bookman Old Style" w:eastAsia="Times New Roman" w:hAnsi="Bookman Old Style" w:cs="Mangal"/>
          <w:b/>
          <w:color w:val="000000"/>
          <w:sz w:val="24"/>
          <w:szCs w:val="24"/>
        </w:rPr>
      </w:pPr>
      <w:r w:rsidRPr="006C091E">
        <w:rPr>
          <w:rFonts w:ascii="Bookman Old Style" w:eastAsia="Times New Roman" w:hAnsi="Bookman Old Style" w:cs="Mangal"/>
          <w:b/>
          <w:color w:val="000000"/>
          <w:sz w:val="24"/>
          <w:szCs w:val="24"/>
        </w:rPr>
        <w:t>a) For panels manufactured in India:</w:t>
      </w:r>
    </w:p>
    <w:p w:rsidR="00934817" w:rsidRPr="006C091E" w:rsidRDefault="00934817" w:rsidP="00934817">
      <w:pPr>
        <w:numPr>
          <w:ilvl w:val="0"/>
          <w:numId w:val="7"/>
        </w:numPr>
        <w:spacing w:after="0" w:line="240" w:lineRule="auto"/>
        <w:ind w:left="720" w:hanging="270"/>
        <w:contextualSpacing/>
        <w:jc w:val="both"/>
        <w:rPr>
          <w:rFonts w:ascii="Bookman Old Style" w:eastAsia="Times New Roman" w:hAnsi="Bookman Old Style" w:cs="Mangal"/>
          <w:color w:val="000000"/>
          <w:sz w:val="24"/>
          <w:szCs w:val="24"/>
        </w:rPr>
      </w:pPr>
      <w:r w:rsidRPr="006C091E">
        <w:rPr>
          <w:rFonts w:ascii="Bookman Old Style" w:eastAsia="Times New Roman" w:hAnsi="Bookman Old Style" w:cs="Mangal"/>
          <w:color w:val="000000"/>
          <w:sz w:val="24"/>
          <w:szCs w:val="24"/>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934817" w:rsidRPr="00305A76" w:rsidRDefault="00934817" w:rsidP="00934817">
      <w:pPr>
        <w:spacing w:after="0" w:line="240" w:lineRule="auto"/>
        <w:ind w:left="720" w:hanging="270"/>
        <w:jc w:val="both"/>
        <w:rPr>
          <w:rFonts w:ascii="Bookman Old Style" w:eastAsia="Times New Roman" w:hAnsi="Bookman Old Style" w:cs="Mangal"/>
          <w:color w:val="000000"/>
          <w:sz w:val="12"/>
          <w:szCs w:val="24"/>
        </w:rPr>
      </w:pPr>
    </w:p>
    <w:p w:rsidR="00934817" w:rsidRPr="006C091E" w:rsidRDefault="00934817" w:rsidP="00934817">
      <w:pPr>
        <w:numPr>
          <w:ilvl w:val="0"/>
          <w:numId w:val="7"/>
        </w:numPr>
        <w:spacing w:after="0" w:line="240" w:lineRule="auto"/>
        <w:ind w:left="720" w:hanging="270"/>
        <w:contextualSpacing/>
        <w:jc w:val="both"/>
        <w:rPr>
          <w:rFonts w:ascii="Bookman Old Style" w:eastAsia="Times New Roman" w:hAnsi="Bookman Old Style" w:cs="Mangal"/>
          <w:color w:val="000000"/>
          <w:sz w:val="24"/>
          <w:szCs w:val="24"/>
        </w:rPr>
      </w:pPr>
      <w:r w:rsidRPr="006C091E">
        <w:rPr>
          <w:rFonts w:ascii="Bookman Old Style" w:eastAsia="Times New Roman" w:hAnsi="Bookman Old Style" w:cs="Mangal"/>
          <w:color w:val="000000"/>
          <w:sz w:val="24"/>
          <w:szCs w:val="24"/>
        </w:rPr>
        <w:t>Type tests on indigenous equipment, for which testing facility is not available in India, should have been conducted in a laboratory of foreign country accredited by National accreditation body of that country.</w:t>
      </w:r>
    </w:p>
    <w:p w:rsidR="00934817" w:rsidRPr="00305A76" w:rsidRDefault="00934817" w:rsidP="00934817">
      <w:pPr>
        <w:spacing w:after="0" w:line="240" w:lineRule="auto"/>
        <w:ind w:left="720" w:hanging="270"/>
        <w:jc w:val="both"/>
        <w:rPr>
          <w:rFonts w:ascii="Bookman Old Style" w:eastAsia="Times New Roman" w:hAnsi="Bookman Old Style" w:cs="Mangal"/>
          <w:color w:val="000000"/>
          <w:sz w:val="12"/>
          <w:szCs w:val="24"/>
        </w:rPr>
      </w:pPr>
    </w:p>
    <w:p w:rsidR="00934817" w:rsidRPr="006C091E" w:rsidRDefault="00934817" w:rsidP="00305A76">
      <w:pPr>
        <w:numPr>
          <w:ilvl w:val="0"/>
          <w:numId w:val="7"/>
        </w:numPr>
        <w:spacing w:after="0" w:line="240" w:lineRule="auto"/>
        <w:ind w:left="720" w:hanging="360"/>
        <w:jc w:val="both"/>
        <w:rPr>
          <w:rFonts w:ascii="Bookman Old Style" w:eastAsia="Times New Roman" w:hAnsi="Bookman Old Style" w:cs="Mangal"/>
          <w:color w:val="000000"/>
          <w:sz w:val="24"/>
          <w:szCs w:val="24"/>
        </w:rPr>
      </w:pPr>
      <w:r w:rsidRPr="006C091E">
        <w:rPr>
          <w:rFonts w:ascii="Bookman Old Style" w:eastAsia="Times New Roman" w:hAnsi="Bookman Old Style" w:cs="Mangal"/>
          <w:color w:val="000000"/>
          <w:sz w:val="24"/>
          <w:szCs w:val="24"/>
        </w:rPr>
        <w:t>The type tests conducted in-house by manufacturers shall also be acceptable where the specific test facilities are not available in independent NABL accredited laboratories provided the lab (</w:t>
      </w:r>
      <w:proofErr w:type="gramStart"/>
      <w:r w:rsidRPr="006C091E">
        <w:rPr>
          <w:rFonts w:ascii="Bookman Old Style" w:eastAsia="Times New Roman" w:hAnsi="Bookman Old Style" w:cs="Mangal"/>
          <w:color w:val="000000"/>
          <w:sz w:val="24"/>
          <w:szCs w:val="24"/>
        </w:rPr>
        <w:t>manufacturer’s</w:t>
      </w:r>
      <w:proofErr w:type="gramEnd"/>
      <w:r w:rsidRPr="006C091E">
        <w:rPr>
          <w:rFonts w:ascii="Bookman Old Style" w:eastAsia="Times New Roman" w:hAnsi="Bookman Old Style" w:cs="Mangal"/>
          <w:color w:val="000000"/>
          <w:sz w:val="24"/>
          <w:szCs w:val="24"/>
        </w:rPr>
        <w:t xml:space="preserve">) is accredited by National accreditation body of the country and the tests have been witnessed by a representative of NABL accredited Independent laboratory/Power utility. </w:t>
      </w:r>
    </w:p>
    <w:p w:rsidR="00934817" w:rsidRPr="006C091E" w:rsidRDefault="00934817" w:rsidP="00934817">
      <w:pPr>
        <w:spacing w:after="0" w:line="240" w:lineRule="auto"/>
        <w:ind w:left="720"/>
        <w:rPr>
          <w:rFonts w:ascii="Bookman Old Style" w:eastAsia="Times New Roman" w:hAnsi="Bookman Old Style" w:cs="Mangal"/>
          <w:color w:val="000000"/>
          <w:sz w:val="24"/>
          <w:szCs w:val="24"/>
        </w:rPr>
      </w:pPr>
    </w:p>
    <w:p w:rsidR="00934817" w:rsidRPr="006C091E" w:rsidRDefault="00934817" w:rsidP="00934817">
      <w:pPr>
        <w:spacing w:after="0" w:line="240" w:lineRule="auto"/>
        <w:ind w:left="720" w:hanging="360"/>
        <w:jc w:val="both"/>
        <w:rPr>
          <w:rFonts w:ascii="Bookman Old Style" w:eastAsia="Times New Roman" w:hAnsi="Bookman Old Style" w:cs="Mangal"/>
          <w:b/>
          <w:color w:val="000000"/>
          <w:sz w:val="24"/>
          <w:szCs w:val="24"/>
        </w:rPr>
      </w:pPr>
      <w:r w:rsidRPr="006C091E">
        <w:rPr>
          <w:rFonts w:ascii="Bookman Old Style" w:eastAsia="Times New Roman" w:hAnsi="Bookman Old Style" w:cs="Mangal"/>
          <w:b/>
          <w:color w:val="000000"/>
          <w:sz w:val="24"/>
          <w:szCs w:val="24"/>
        </w:rPr>
        <w:t>b) For panels manufactured Abroad:</w:t>
      </w:r>
    </w:p>
    <w:p w:rsidR="00934817" w:rsidRPr="006C091E" w:rsidRDefault="00934817" w:rsidP="00934817">
      <w:pPr>
        <w:numPr>
          <w:ilvl w:val="0"/>
          <w:numId w:val="8"/>
        </w:numPr>
        <w:spacing w:after="0" w:line="240" w:lineRule="auto"/>
        <w:ind w:left="720" w:hanging="270"/>
        <w:contextualSpacing/>
        <w:jc w:val="both"/>
        <w:rPr>
          <w:rFonts w:ascii="Bookman Old Style" w:eastAsia="Times New Roman" w:hAnsi="Bookman Old Style" w:cs="Mangal"/>
          <w:color w:val="000000"/>
          <w:sz w:val="24"/>
          <w:szCs w:val="24"/>
        </w:rPr>
      </w:pPr>
      <w:r w:rsidRPr="006C091E">
        <w:rPr>
          <w:rFonts w:ascii="Bookman Old Style" w:eastAsia="Times New Roman" w:hAnsi="Bookman Old Style" w:cs="Mangal"/>
          <w:color w:val="000000"/>
          <w:sz w:val="24"/>
          <w:szCs w:val="24"/>
        </w:rPr>
        <w:t>Type tests on imported equipment should have been conducted in an Indian Laboratory or foreign laboratory accredited by National accreditation body of respective country.</w:t>
      </w:r>
    </w:p>
    <w:p w:rsidR="00934817" w:rsidRPr="006C091E" w:rsidRDefault="00934817" w:rsidP="00934817">
      <w:pPr>
        <w:spacing w:after="0" w:line="240" w:lineRule="auto"/>
        <w:ind w:left="720" w:hanging="270"/>
        <w:jc w:val="both"/>
        <w:rPr>
          <w:rFonts w:ascii="Bookman Old Style" w:eastAsia="Times New Roman" w:hAnsi="Bookman Old Style" w:cs="Mangal"/>
          <w:color w:val="000000"/>
          <w:sz w:val="24"/>
          <w:szCs w:val="24"/>
        </w:rPr>
      </w:pPr>
    </w:p>
    <w:p w:rsidR="00934817" w:rsidRPr="006C091E" w:rsidRDefault="00934817" w:rsidP="00934817">
      <w:pPr>
        <w:numPr>
          <w:ilvl w:val="0"/>
          <w:numId w:val="8"/>
        </w:numPr>
        <w:spacing w:after="0" w:line="240" w:lineRule="auto"/>
        <w:ind w:left="720" w:hanging="270"/>
        <w:contextualSpacing/>
        <w:rPr>
          <w:rFonts w:ascii="Bookman Old Style" w:eastAsia="Times New Roman" w:hAnsi="Bookman Old Style" w:cs="Mangal"/>
          <w:color w:val="000000"/>
          <w:sz w:val="24"/>
          <w:szCs w:val="24"/>
        </w:rPr>
      </w:pPr>
      <w:r w:rsidRPr="006C091E">
        <w:rPr>
          <w:rFonts w:ascii="Bookman Old Style" w:eastAsia="Times New Roman" w:hAnsi="Bookman Old Style" w:cs="Mangal"/>
          <w:color w:val="000000"/>
          <w:sz w:val="24"/>
          <w:szCs w:val="24"/>
        </w:rPr>
        <w:t>Type tests conducted in-house by manufacturers shall also be acceptable provided the laboratory is accredited by National accreditation body of the country and the tests have been witnessed by a representative of accreditation body/Power utility.</w:t>
      </w:r>
    </w:p>
    <w:p w:rsidR="00305A76" w:rsidRPr="00305A76" w:rsidRDefault="00934817" w:rsidP="00305A76">
      <w:pPr>
        <w:spacing w:after="0" w:line="240" w:lineRule="auto"/>
        <w:ind w:left="720"/>
        <w:jc w:val="both"/>
        <w:rPr>
          <w:rFonts w:ascii="Bookman Old Style" w:eastAsia="Times New Roman" w:hAnsi="Bookman Old Style" w:cs="Mangal"/>
          <w:sz w:val="10"/>
          <w:szCs w:val="24"/>
        </w:rPr>
      </w:pPr>
      <w:r w:rsidRPr="006C091E">
        <w:rPr>
          <w:rFonts w:ascii="Bookman Old Style" w:eastAsia="Times New Roman" w:hAnsi="Bookman Old Style" w:cs="Mangal"/>
          <w:sz w:val="24"/>
          <w:szCs w:val="24"/>
        </w:rPr>
        <w:t xml:space="preserve">   </w:t>
      </w:r>
      <w:r w:rsidR="00305A76">
        <w:rPr>
          <w:rFonts w:ascii="Bookman Old Style" w:eastAsia="Times New Roman" w:hAnsi="Bookman Old Style" w:cs="Mangal"/>
          <w:sz w:val="24"/>
          <w:szCs w:val="24"/>
        </w:rPr>
        <w:t xml:space="preserve">   </w:t>
      </w:r>
    </w:p>
    <w:p w:rsidR="00934817" w:rsidRPr="006C091E" w:rsidRDefault="00305A76" w:rsidP="00305A76">
      <w:pPr>
        <w:spacing w:after="0" w:line="240" w:lineRule="auto"/>
        <w:ind w:left="720"/>
        <w:jc w:val="both"/>
        <w:rPr>
          <w:rFonts w:ascii="Bookman Old Style" w:eastAsia="Times New Roman" w:hAnsi="Bookman Old Style" w:cs="Mangal"/>
          <w:sz w:val="28"/>
          <w:szCs w:val="24"/>
        </w:rPr>
      </w:pPr>
      <w:r>
        <w:rPr>
          <w:rFonts w:ascii="Bookman Old Style" w:eastAsia="Times New Roman" w:hAnsi="Bookman Old Style" w:cs="Mangal"/>
          <w:sz w:val="28"/>
          <w:szCs w:val="24"/>
        </w:rPr>
        <w:lastRenderedPageBreak/>
        <w:t xml:space="preserve">                         </w:t>
      </w:r>
      <w:r w:rsidR="00934817" w:rsidRPr="006C091E">
        <w:rPr>
          <w:rFonts w:ascii="Bookman Old Style" w:eastAsia="Times New Roman" w:hAnsi="Bookman Old Style" w:cs="Mangal"/>
          <w:sz w:val="28"/>
          <w:szCs w:val="24"/>
        </w:rPr>
        <w:t xml:space="preserve">Volume – </w:t>
      </w:r>
      <w:proofErr w:type="gramStart"/>
      <w:r w:rsidR="00934817" w:rsidRPr="006C091E">
        <w:rPr>
          <w:rFonts w:ascii="Bookman Old Style" w:eastAsia="Times New Roman" w:hAnsi="Bookman Old Style" w:cs="Mangal"/>
          <w:sz w:val="28"/>
          <w:szCs w:val="24"/>
        </w:rPr>
        <w:t>II(</w:t>
      </w:r>
      <w:proofErr w:type="gramEnd"/>
      <w:r w:rsidR="00934817" w:rsidRPr="006C091E">
        <w:rPr>
          <w:rFonts w:ascii="Bookman Old Style" w:eastAsia="Times New Roman" w:hAnsi="Bookman Old Style" w:cs="Mangal"/>
          <w:sz w:val="28"/>
          <w:szCs w:val="24"/>
        </w:rPr>
        <w:t>A)</w:t>
      </w:r>
    </w:p>
    <w:p w:rsidR="00934817" w:rsidRPr="006C091E" w:rsidRDefault="00934817" w:rsidP="00934817">
      <w:pPr>
        <w:spacing w:after="0" w:line="240" w:lineRule="auto"/>
        <w:jc w:val="center"/>
        <w:rPr>
          <w:rFonts w:ascii="Bookman Old Style" w:eastAsia="Times New Roman" w:hAnsi="Bookman Old Style" w:cs="Mangal"/>
          <w:sz w:val="28"/>
          <w:szCs w:val="24"/>
        </w:rPr>
      </w:pPr>
      <w:r w:rsidRPr="006C091E">
        <w:rPr>
          <w:rFonts w:ascii="Bookman Old Style" w:eastAsia="Times New Roman" w:hAnsi="Bookman Old Style" w:cs="Mangal"/>
          <w:sz w:val="28"/>
          <w:szCs w:val="24"/>
        </w:rPr>
        <w:t>Section 5.2 (B) (</w:t>
      </w:r>
      <w:proofErr w:type="spellStart"/>
      <w:r w:rsidRPr="006C091E">
        <w:rPr>
          <w:rFonts w:ascii="Bookman Old Style" w:eastAsia="Times New Roman" w:hAnsi="Bookman Old Style" w:cs="Mangal"/>
          <w:sz w:val="28"/>
          <w:szCs w:val="24"/>
        </w:rPr>
        <w:t>A.C.Outdoor</w:t>
      </w:r>
      <w:proofErr w:type="spellEnd"/>
      <w:r w:rsidRPr="006C091E">
        <w:rPr>
          <w:rFonts w:ascii="Bookman Old Style" w:eastAsia="Times New Roman" w:hAnsi="Bookman Old Style" w:cs="Mangal"/>
          <w:sz w:val="28"/>
          <w:szCs w:val="24"/>
        </w:rPr>
        <w:t xml:space="preserve"> Distribution Box)</w:t>
      </w:r>
    </w:p>
    <w:p w:rsidR="00934817" w:rsidRPr="006C091E" w:rsidRDefault="00934817" w:rsidP="00934817">
      <w:pPr>
        <w:spacing w:after="0" w:line="240" w:lineRule="auto"/>
        <w:jc w:val="center"/>
        <w:rPr>
          <w:rFonts w:ascii="Bookman Old Style" w:eastAsia="Times New Roman" w:hAnsi="Bookman Old Style" w:cs="Mangal"/>
          <w:sz w:val="28"/>
          <w:szCs w:val="24"/>
        </w:rPr>
      </w:pPr>
    </w:p>
    <w:p w:rsidR="00934817" w:rsidRPr="006C091E" w:rsidRDefault="00934817" w:rsidP="00934817">
      <w:pPr>
        <w:spacing w:after="0" w:line="240" w:lineRule="auto"/>
        <w:jc w:val="center"/>
        <w:rPr>
          <w:rFonts w:ascii="Bookman Old Style" w:eastAsia="Times New Roman" w:hAnsi="Bookman Old Style" w:cs="Mangal"/>
          <w:b/>
          <w:bCs/>
          <w:sz w:val="28"/>
          <w:szCs w:val="24"/>
        </w:rPr>
      </w:pPr>
      <w:r w:rsidRPr="006C091E">
        <w:rPr>
          <w:rFonts w:ascii="Bookman Old Style" w:eastAsia="Times New Roman" w:hAnsi="Bookman Old Style" w:cs="Mangal"/>
          <w:b/>
          <w:bCs/>
          <w:sz w:val="28"/>
          <w:szCs w:val="24"/>
        </w:rPr>
        <w:t>TECHNICAL SPECIFICATIONS FOR OUTDOOR DISTRIBUTION</w:t>
      </w:r>
      <w:r w:rsidRPr="006C091E">
        <w:rPr>
          <w:rFonts w:ascii="Bookman Old Style" w:eastAsia="Times New Roman" w:hAnsi="Bookman Old Style" w:cs="Mangal"/>
          <w:b/>
          <w:bCs/>
          <w:sz w:val="28"/>
          <w:szCs w:val="24"/>
        </w:rPr>
        <w:cr/>
        <w:t xml:space="preserve">BOX (A.C.) FOR POWER &amp; LIGHTING </w:t>
      </w:r>
      <w:proofErr w:type="gramStart"/>
      <w:r w:rsidRPr="006C091E">
        <w:rPr>
          <w:rFonts w:ascii="Bookman Old Style" w:eastAsia="Times New Roman" w:hAnsi="Bookman Old Style" w:cs="Mangal"/>
          <w:b/>
          <w:bCs/>
          <w:sz w:val="28"/>
          <w:szCs w:val="24"/>
        </w:rPr>
        <w:t>CIRCUITS  IN</w:t>
      </w:r>
      <w:proofErr w:type="gramEnd"/>
      <w:r w:rsidRPr="006C091E">
        <w:rPr>
          <w:rFonts w:ascii="Bookman Old Style" w:eastAsia="Times New Roman" w:hAnsi="Bookman Old Style" w:cs="Mangal"/>
          <w:b/>
          <w:bCs/>
          <w:sz w:val="28"/>
          <w:szCs w:val="24"/>
        </w:rPr>
        <w:t xml:space="preserve"> 220KV / 110KV / 66KV  SUB-STATIONS</w:t>
      </w:r>
    </w:p>
    <w:p w:rsidR="00934817" w:rsidRPr="001247B5" w:rsidRDefault="00934817" w:rsidP="00934817">
      <w:pPr>
        <w:spacing w:after="0" w:line="240" w:lineRule="auto"/>
        <w:jc w:val="center"/>
        <w:rPr>
          <w:rFonts w:ascii="Bookman Old Style" w:eastAsia="Times New Roman" w:hAnsi="Bookman Old Style" w:cs="Mangal"/>
          <w:b/>
          <w:bCs/>
          <w:sz w:val="14"/>
          <w:szCs w:val="24"/>
        </w:rPr>
      </w:pPr>
    </w:p>
    <w:p w:rsidR="00934817" w:rsidRPr="006C091E" w:rsidRDefault="00934817" w:rsidP="00934817">
      <w:pPr>
        <w:spacing w:after="0" w:line="240" w:lineRule="auto"/>
        <w:jc w:val="center"/>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1.0</w:t>
      </w:r>
      <w:r w:rsidRPr="006C091E">
        <w:rPr>
          <w:rFonts w:ascii="Bookman Old Style" w:eastAsia="Times New Roman" w:hAnsi="Bookman Old Style" w:cs="Mangal"/>
          <w:sz w:val="24"/>
          <w:szCs w:val="24"/>
        </w:rPr>
        <w:tab/>
      </w:r>
      <w:r w:rsidRPr="006C091E">
        <w:rPr>
          <w:rFonts w:ascii="Bookman Old Style" w:eastAsia="Times New Roman" w:hAnsi="Bookman Old Style" w:cs="Mangal"/>
          <w:b/>
          <w:bCs/>
          <w:sz w:val="24"/>
          <w:szCs w:val="24"/>
        </w:rPr>
        <w:t>SCOPE:</w:t>
      </w:r>
      <w:r w:rsidRPr="006C091E">
        <w:rPr>
          <w:rFonts w:ascii="Bookman Old Style" w:eastAsia="Times New Roman" w:hAnsi="Bookman Old Style" w:cs="Mangal"/>
          <w:b/>
          <w:bCs/>
          <w:sz w:val="24"/>
          <w:szCs w:val="24"/>
        </w:rPr>
        <w:cr/>
      </w:r>
      <w:r w:rsidRPr="006C091E">
        <w:rPr>
          <w:rFonts w:ascii="Bookman Old Style" w:eastAsia="Times New Roman" w:hAnsi="Bookman Old Style" w:cs="Mangal"/>
          <w:sz w:val="24"/>
          <w:szCs w:val="24"/>
        </w:rPr>
        <w:cr/>
        <w:t>This specification covers the manufacture, testing at manufacturer' works, Supply &amp; delivery of outdoor type distribution fuse boards for lighting &amp; power circuits at 220 kV &amp; 110 kV Receiving stations.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numPr>
          <w:ilvl w:val="0"/>
          <w:numId w:val="6"/>
        </w:numPr>
        <w:spacing w:after="0" w:line="240" w:lineRule="auto"/>
        <w:jc w:val="both"/>
        <w:rPr>
          <w:rFonts w:ascii="Bookman Old Style" w:eastAsia="Times New Roman" w:hAnsi="Bookman Old Style" w:cs="Mangal"/>
          <w:b/>
          <w:bCs/>
          <w:sz w:val="24"/>
          <w:szCs w:val="24"/>
        </w:rPr>
      </w:pPr>
      <w:r w:rsidRPr="006C091E">
        <w:rPr>
          <w:rFonts w:ascii="Bookman Old Style" w:eastAsia="Times New Roman" w:hAnsi="Bookman Old Style" w:cs="Mangal"/>
          <w:b/>
          <w:bCs/>
          <w:sz w:val="24"/>
          <w:szCs w:val="24"/>
        </w:rPr>
        <w:t>STANDARDS</w:t>
      </w:r>
    </w:p>
    <w:p w:rsidR="00934817" w:rsidRPr="006C091E" w:rsidRDefault="00934817" w:rsidP="00934817">
      <w:pPr>
        <w:spacing w:after="0" w:line="240" w:lineRule="auto"/>
        <w:jc w:val="both"/>
        <w:rPr>
          <w:rFonts w:ascii="Bookman Old Style" w:eastAsia="Times New Roman" w:hAnsi="Bookman Old Style" w:cs="Mangal"/>
          <w:b/>
          <w:bCs/>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2.01</w:t>
      </w:r>
      <w:r w:rsidRPr="006C091E">
        <w:rPr>
          <w:rFonts w:ascii="Bookman Old Style" w:eastAsia="Times New Roman" w:hAnsi="Bookman Old Style" w:cs="Mangal"/>
          <w:sz w:val="24"/>
          <w:szCs w:val="24"/>
        </w:rPr>
        <w:tab/>
        <w:t>The distribution boards shall generally conform to IS</w:t>
      </w:r>
      <w:proofErr w:type="gramStart"/>
      <w:r w:rsidRPr="006C091E">
        <w:rPr>
          <w:rFonts w:ascii="Bookman Old Style" w:eastAsia="Times New Roman" w:hAnsi="Bookman Old Style" w:cs="Mangal"/>
          <w:sz w:val="24"/>
          <w:szCs w:val="24"/>
        </w:rPr>
        <w:t>:2675</w:t>
      </w:r>
      <w:proofErr w:type="gramEnd"/>
      <w:r w:rsidRPr="006C091E">
        <w:rPr>
          <w:rFonts w:ascii="Bookman Old Style" w:eastAsia="Times New Roman" w:hAnsi="Bookman Old Style" w:cs="Mangal"/>
          <w:sz w:val="24"/>
          <w:szCs w:val="24"/>
        </w:rPr>
        <w:t>/1966 (with latest amendments) - specification for enclosed distribution fuse boards &amp; cutouts for voltages not exceeding 1000 Volts.</w:t>
      </w:r>
      <w:r w:rsidRPr="006C091E">
        <w:rPr>
          <w:rFonts w:ascii="Bookman Old Style" w:eastAsia="Times New Roman" w:hAnsi="Bookman Old Style" w:cs="Mangal"/>
          <w:sz w:val="24"/>
          <w:szCs w:val="24"/>
        </w:rPr>
        <w:cr/>
      </w:r>
    </w:p>
    <w:p w:rsidR="001247B5" w:rsidRDefault="00934817" w:rsidP="001247B5">
      <w:pPr>
        <w:spacing w:after="0" w:line="240" w:lineRule="auto"/>
        <w:ind w:left="810" w:hanging="81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3.0</w:t>
      </w:r>
      <w:r w:rsidRPr="006C091E">
        <w:rPr>
          <w:rFonts w:ascii="Bookman Old Style" w:eastAsia="Times New Roman" w:hAnsi="Bookman Old Style" w:cs="Mangal"/>
          <w:sz w:val="24"/>
          <w:szCs w:val="24"/>
        </w:rPr>
        <w:tab/>
      </w:r>
      <w:r w:rsidRPr="006C091E">
        <w:rPr>
          <w:rFonts w:ascii="Bookman Old Style" w:eastAsia="Times New Roman" w:hAnsi="Bookman Old Style" w:cs="Mangal"/>
          <w:b/>
          <w:bCs/>
          <w:sz w:val="24"/>
          <w:szCs w:val="24"/>
        </w:rPr>
        <w:t>GENERAL REQUIREMENTS</w:t>
      </w:r>
      <w:r w:rsidRPr="006C091E">
        <w:rPr>
          <w:rFonts w:ascii="Bookman Old Style" w:eastAsia="Times New Roman" w:hAnsi="Bookman Old Style" w:cs="Mangal"/>
          <w:b/>
          <w:bCs/>
          <w:sz w:val="24"/>
          <w:szCs w:val="24"/>
        </w:rPr>
        <w:cr/>
      </w:r>
    </w:p>
    <w:p w:rsidR="00934817" w:rsidRPr="006C091E" w:rsidRDefault="00934817" w:rsidP="001247B5">
      <w:pPr>
        <w:spacing w:after="0" w:line="240" w:lineRule="auto"/>
        <w:ind w:left="810" w:hanging="81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3.01</w:t>
      </w:r>
      <w:r w:rsidRPr="006C091E">
        <w:rPr>
          <w:rFonts w:ascii="Bookman Old Style" w:eastAsia="Times New Roman" w:hAnsi="Bookman Old Style" w:cs="Mangal"/>
          <w:sz w:val="24"/>
          <w:szCs w:val="24"/>
        </w:rPr>
        <w:tab/>
        <w:t>Irrespective of anything said or omitted in this specification, the distribution box shall be suitable for the purpose they are intended to be used. Each distribution box shall be complete with accessories such as bus-bars, fuses, lock &amp; key etc</w:t>
      </w:r>
      <w:proofErr w:type="gramStart"/>
      <w:r w:rsidRPr="006C091E">
        <w:rPr>
          <w:rFonts w:ascii="Bookman Old Style" w:eastAsia="Times New Roman" w:hAnsi="Bookman Old Style" w:cs="Mangal"/>
          <w:sz w:val="24"/>
          <w:szCs w:val="24"/>
        </w:rPr>
        <w:t>.,</w:t>
      </w:r>
      <w:proofErr w:type="gramEnd"/>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3.02</w:t>
      </w:r>
      <w:r w:rsidRPr="006C091E">
        <w:rPr>
          <w:rFonts w:ascii="Bookman Old Style" w:eastAsia="Times New Roman" w:hAnsi="Bookman Old Style" w:cs="Mangal"/>
          <w:sz w:val="24"/>
          <w:szCs w:val="24"/>
        </w:rPr>
        <w:tab/>
        <w:t>The distribution fuse boards are required for distribution of 415V±10%, 3Phase, 4 wire / 240V ± 10% single phase AC with phase AC neutral earthed, required for power supply to group operating switches, CB, lighting of  outdoor yard, cable duct fighting &amp; emergency lighting.</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3.03</w:t>
      </w:r>
      <w:r w:rsidRPr="006C091E">
        <w:rPr>
          <w:rFonts w:ascii="Bookman Old Style" w:eastAsia="Times New Roman" w:hAnsi="Bookman Old Style" w:cs="Mangal"/>
          <w:sz w:val="24"/>
          <w:szCs w:val="24"/>
        </w:rPr>
        <w:tab/>
        <w:t>The A. C. distribution fuse boards shall be 500 V grade. The distribution boxes shall be double front or single front type, as specified with provision for incomers &amp; outgoing feeders in each section of the box as shown in the drawing. The general arrangement of the AC/DC distribution boxes are shown in the following drawings</w:t>
      </w:r>
      <w:r w:rsidRPr="006C091E">
        <w:rPr>
          <w:rFonts w:ascii="Bookman Old Style" w:eastAsia="Times New Roman" w:hAnsi="Bookman Old Style" w:cs="Mangal"/>
          <w:sz w:val="24"/>
          <w:szCs w:val="24"/>
        </w:rPr>
        <w:cr/>
      </w:r>
      <w:r w:rsidRPr="006C091E">
        <w:rPr>
          <w:rFonts w:ascii="Bookman Old Style" w:eastAsia="Times New Roman" w:hAnsi="Bookman Old Style" w:cs="Mangal"/>
          <w:sz w:val="24"/>
          <w:szCs w:val="24"/>
        </w:rPr>
        <w:cr/>
        <w:t>1.</w:t>
      </w:r>
      <w:r w:rsidRPr="006C091E">
        <w:rPr>
          <w:rFonts w:ascii="Bookman Old Style" w:eastAsia="Times New Roman" w:hAnsi="Bookman Old Style" w:cs="Mangal"/>
          <w:sz w:val="24"/>
          <w:szCs w:val="24"/>
        </w:rPr>
        <w:tab/>
        <w:t xml:space="preserve">Drawing </w:t>
      </w:r>
      <w:proofErr w:type="spellStart"/>
      <w:r w:rsidRPr="006C091E">
        <w:rPr>
          <w:rFonts w:ascii="Bookman Old Style" w:eastAsia="Times New Roman" w:hAnsi="Bookman Old Style" w:cs="Mangal"/>
          <w:sz w:val="24"/>
          <w:szCs w:val="24"/>
        </w:rPr>
        <w:t>No.KEB</w:t>
      </w:r>
      <w:proofErr w:type="spellEnd"/>
      <w:r w:rsidRPr="006C091E">
        <w:rPr>
          <w:rFonts w:ascii="Bookman Old Style" w:eastAsia="Times New Roman" w:hAnsi="Bookman Old Style" w:cs="Mangal"/>
          <w:sz w:val="24"/>
          <w:szCs w:val="24"/>
        </w:rPr>
        <w:t xml:space="preserve">/TECH/Sub-Station/220/168/9.9.92 - detailed arrangement of </w:t>
      </w:r>
      <w:r w:rsidRPr="006C091E">
        <w:rPr>
          <w:rFonts w:ascii="Bookman Old Style" w:eastAsia="Times New Roman" w:hAnsi="Bookman Old Style" w:cs="Mangal"/>
          <w:sz w:val="24"/>
          <w:szCs w:val="24"/>
        </w:rPr>
        <w:tab/>
        <w:t>distribution box "Type - A" - Single front type.</w:t>
      </w:r>
      <w:r w:rsidRPr="006C091E">
        <w:rPr>
          <w:rFonts w:ascii="Bookman Old Style" w:eastAsia="Times New Roman" w:hAnsi="Bookman Old Style" w:cs="Mangal"/>
          <w:sz w:val="24"/>
          <w:szCs w:val="24"/>
        </w:rPr>
        <w:cr/>
      </w:r>
      <w:r w:rsidRPr="006C091E">
        <w:rPr>
          <w:rFonts w:ascii="Bookman Old Style" w:eastAsia="Times New Roman" w:hAnsi="Bookman Old Style" w:cs="Mangal"/>
          <w:sz w:val="24"/>
          <w:szCs w:val="24"/>
        </w:rPr>
        <w:cr/>
        <w:t>2.</w:t>
      </w:r>
      <w:r w:rsidRPr="006C091E">
        <w:rPr>
          <w:rFonts w:ascii="Bookman Old Style" w:eastAsia="Times New Roman" w:hAnsi="Bookman Old Style" w:cs="Mangal"/>
          <w:sz w:val="24"/>
          <w:szCs w:val="24"/>
        </w:rPr>
        <w:tab/>
        <w:t xml:space="preserve">Drawing No. </w:t>
      </w:r>
      <w:proofErr w:type="gramStart"/>
      <w:r w:rsidRPr="006C091E">
        <w:rPr>
          <w:rFonts w:ascii="Bookman Old Style" w:eastAsia="Times New Roman" w:hAnsi="Bookman Old Style" w:cs="Mangal"/>
          <w:sz w:val="24"/>
          <w:szCs w:val="24"/>
        </w:rPr>
        <w:t xml:space="preserve">KEB/TECH/Sub-Station/220/168/9-9.92 - detailed arrangement of </w:t>
      </w:r>
      <w:r w:rsidRPr="006C091E">
        <w:rPr>
          <w:rFonts w:ascii="Bookman Old Style" w:eastAsia="Times New Roman" w:hAnsi="Bookman Old Style" w:cs="Mangal"/>
          <w:sz w:val="24"/>
          <w:szCs w:val="24"/>
        </w:rPr>
        <w:tab/>
        <w:t>distribution box "Type - B" - Double front type.</w:t>
      </w:r>
      <w:proofErr w:type="gramEnd"/>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lastRenderedPageBreak/>
        <w:t>3.04</w:t>
      </w:r>
      <w:r w:rsidRPr="006C091E">
        <w:rPr>
          <w:rFonts w:ascii="Bookman Old Style" w:eastAsia="Times New Roman" w:hAnsi="Bookman Old Style" w:cs="Mangal"/>
          <w:sz w:val="24"/>
          <w:szCs w:val="24"/>
        </w:rPr>
        <w:tab/>
        <w:t xml:space="preserve">The distribution fuse boards shall be fabricated out of 2.5mm thick- </w:t>
      </w:r>
      <w:proofErr w:type="spellStart"/>
      <w:r w:rsidRPr="006C091E">
        <w:rPr>
          <w:rFonts w:ascii="Bookman Old Style" w:eastAsia="Times New Roman" w:hAnsi="Bookman Old Style" w:cs="Mangal"/>
          <w:sz w:val="24"/>
          <w:szCs w:val="24"/>
        </w:rPr>
        <w:t>M.S.sheets</w:t>
      </w:r>
      <w:proofErr w:type="spellEnd"/>
      <w:r w:rsidRPr="006C091E">
        <w:rPr>
          <w:rFonts w:ascii="Bookman Old Style" w:eastAsia="Times New Roman" w:hAnsi="Bookman Old Style" w:cs="Mangal"/>
          <w:sz w:val="24"/>
          <w:szCs w:val="24"/>
        </w:rPr>
        <w:t xml:space="preserve"> of tested quality for body &amp; shutters with 40x40x4mm </w:t>
      </w:r>
      <w:proofErr w:type="spellStart"/>
      <w:r w:rsidRPr="006C091E">
        <w:rPr>
          <w:rFonts w:ascii="Bookman Old Style" w:eastAsia="Times New Roman" w:hAnsi="Bookman Old Style" w:cs="Mangal"/>
          <w:sz w:val="24"/>
          <w:szCs w:val="24"/>
        </w:rPr>
        <w:t>M.S.angle</w:t>
      </w:r>
      <w:proofErr w:type="spellEnd"/>
      <w:r w:rsidRPr="006C091E">
        <w:rPr>
          <w:rFonts w:ascii="Bookman Old Style" w:eastAsia="Times New Roman" w:hAnsi="Bookman Old Style" w:cs="Mangal"/>
          <w:sz w:val="24"/>
          <w:szCs w:val="24"/>
        </w:rPr>
        <w:t xml:space="preserve"> iron frame. The shutters &amp; body shall be suitably ribbed to give light but strong structure.</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3.05</w:t>
      </w:r>
      <w:r w:rsidRPr="006C091E">
        <w:rPr>
          <w:rFonts w:ascii="Bookman Old Style" w:eastAsia="Times New Roman" w:hAnsi="Bookman Old Style" w:cs="Mangal"/>
          <w:sz w:val="24"/>
          <w:szCs w:val="24"/>
        </w:rPr>
        <w:tab/>
        <w:t xml:space="preserve">The A.C. distribution fuse boards shall have hinged double doors at front 7 at back for double front type. Each door shall have independent internal type door lock &amp; shall be capable of being opened &amp; closed independently. The doors shall be so fitted as to provide the interior with maximum protection from atmospheric condition. The hinges shall be </w:t>
      </w:r>
      <w:proofErr w:type="gramStart"/>
      <w:r w:rsidRPr="006C091E">
        <w:rPr>
          <w:rFonts w:ascii="Bookman Old Style" w:eastAsia="Times New Roman" w:hAnsi="Bookman Old Style" w:cs="Mangal"/>
          <w:sz w:val="24"/>
          <w:szCs w:val="24"/>
        </w:rPr>
        <w:t>of  such</w:t>
      </w:r>
      <w:proofErr w:type="gramEnd"/>
      <w:r w:rsidRPr="006C091E">
        <w:rPr>
          <w:rFonts w:ascii="Bookman Old Style" w:eastAsia="Times New Roman" w:hAnsi="Bookman Old Style" w:cs="Mangal"/>
          <w:sz w:val="24"/>
          <w:szCs w:val="24"/>
        </w:rPr>
        <w:t xml:space="preserve"> construction that the doors can swing open by not less than 150º and in addition hinges shall permit doors being completely removed when necessary.</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3.06</w:t>
      </w:r>
      <w:r w:rsidRPr="006C091E">
        <w:rPr>
          <w:rFonts w:ascii="Bookman Old Style" w:eastAsia="Times New Roman" w:hAnsi="Bookman Old Style" w:cs="Mangal"/>
          <w:sz w:val="24"/>
          <w:szCs w:val="24"/>
        </w:rPr>
        <w:tab/>
        <w:t xml:space="preserve">The distribution boxes shall be provided with suitable aprons/canopy as shown in the drawing enclosed. The un-drilled sides, bottom &amp; top covers shall be detachable, </w:t>
      </w:r>
      <w:proofErr w:type="gramStart"/>
      <w:r w:rsidRPr="006C091E">
        <w:rPr>
          <w:rFonts w:ascii="Bookman Old Style" w:eastAsia="Times New Roman" w:hAnsi="Bookman Old Style" w:cs="Mangal"/>
          <w:sz w:val="24"/>
          <w:szCs w:val="24"/>
        </w:rPr>
        <w:t>The</w:t>
      </w:r>
      <w:proofErr w:type="gramEnd"/>
      <w:r w:rsidRPr="006C091E">
        <w:rPr>
          <w:rFonts w:ascii="Bookman Old Style" w:eastAsia="Times New Roman" w:hAnsi="Bookman Old Style" w:cs="Mangal"/>
          <w:sz w:val="24"/>
          <w:szCs w:val="24"/>
        </w:rPr>
        <w:t xml:space="preserve"> distribution fuse boards shall be designed in such a way that when closed they are perfectly water tight, dust &amp; vermin proof. Special arrangement to prevent ingress of moisture into the interior of the distribution boxes shall be made. All bolts nuts &amp; washers used </w:t>
      </w:r>
      <w:r w:rsidRPr="006C091E">
        <w:rPr>
          <w:rFonts w:ascii="Bookman Old Style" w:eastAsia="Times New Roman" w:hAnsi="Bookman Old Style" w:cs="Mangal"/>
          <w:sz w:val="24"/>
          <w:szCs w:val="24"/>
        </w:rPr>
        <w:tab/>
        <w:t>shall be galvanized mild steel. All the doors of the distribution box shall be fitted with dust proof gaskets. The louver type ventilators shall be provided in the front as shown in drawing &amp; wire nets shall be provided on the back of the ventilator for prevention of entry of dust, insects etc., into the boxes.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3.07</w:t>
      </w:r>
      <w:r w:rsidRPr="006C091E">
        <w:rPr>
          <w:rFonts w:ascii="Bookman Old Style" w:eastAsia="Times New Roman" w:hAnsi="Bookman Old Style" w:cs="Mangal"/>
          <w:sz w:val="24"/>
          <w:szCs w:val="24"/>
        </w:rPr>
        <w:tab/>
        <w:t>The cable entry &amp; exit are the sides through the extended box at the top on both sides &amp; the design of the box must be such as to facilitate for housing of 100A, MCCB for incoming &amp; 100 A HRC fuse link, for outgoing. The clearance inside the box must be such as to afford fair working facilities during erection &amp; maintenance.</w:t>
      </w:r>
      <w:r w:rsidRPr="006C091E">
        <w:rPr>
          <w:rFonts w:ascii="Bookman Old Style" w:eastAsia="Times New Roman" w:hAnsi="Bookman Old Style" w:cs="Mangal"/>
          <w:sz w:val="24"/>
          <w:szCs w:val="24"/>
        </w:rPr>
        <w:cr/>
      </w:r>
      <w:r w:rsidRPr="006C091E">
        <w:rPr>
          <w:rFonts w:ascii="Bookman Old Style" w:eastAsia="Times New Roman" w:hAnsi="Bookman Old Style" w:cs="Mangal"/>
          <w:sz w:val="24"/>
          <w:szCs w:val="24"/>
        </w:rPr>
        <w:cr/>
        <w:t xml:space="preserve">There shall be provision for easy removal of cable during erection &amp; repairs, by suitably bolting the box cover &amp; preferably sliding the bottom plates. A front hinged door with lock arrangement shall be provided for each of the side box for operation of MCCB &amp;HRC fuse links. However, the entry of the cable at the extended box is to be through a 50mm </w:t>
      </w:r>
      <w:proofErr w:type="spellStart"/>
      <w:r w:rsidRPr="006C091E">
        <w:rPr>
          <w:rFonts w:ascii="Bookman Old Style" w:eastAsia="Times New Roman" w:hAnsi="Bookman Old Style" w:cs="Mangal"/>
          <w:sz w:val="24"/>
          <w:szCs w:val="24"/>
        </w:rPr>
        <w:t>G.I.pipe</w:t>
      </w:r>
      <w:proofErr w:type="spellEnd"/>
      <w:r w:rsidRPr="006C091E">
        <w:rPr>
          <w:rFonts w:ascii="Bookman Old Style" w:eastAsia="Times New Roman" w:hAnsi="Bookman Old Style" w:cs="Mangal"/>
          <w:sz w:val="24"/>
          <w:szCs w:val="24"/>
        </w:rPr>
        <w:t xml:space="preserve"> &amp; projecting.50mm inside the box through suitable gland. The extended box must be provided with suitable gland &amp; clamp for fixing the cable rigidly. The box shall be suitably ribbed to give a light but strong structure.</w:t>
      </w:r>
      <w:r w:rsidRPr="006C091E">
        <w:rPr>
          <w:rFonts w:ascii="Bookman Old Style" w:eastAsia="Times New Roman" w:hAnsi="Bookman Old Style" w:cs="Mangal"/>
          <w:sz w:val="24"/>
          <w:szCs w:val="24"/>
        </w:rPr>
        <w:cr/>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3.08</w:t>
      </w:r>
      <w:r w:rsidRPr="006C091E">
        <w:rPr>
          <w:rFonts w:ascii="Bookman Old Style" w:eastAsia="Times New Roman" w:hAnsi="Bookman Old Style" w:cs="Mangal"/>
          <w:sz w:val="24"/>
          <w:szCs w:val="24"/>
        </w:rPr>
        <w:tab/>
        <w:t xml:space="preserve">The distribution boxes shall. </w:t>
      </w:r>
      <w:proofErr w:type="gramStart"/>
      <w:r w:rsidRPr="006C091E">
        <w:rPr>
          <w:rFonts w:ascii="Bookman Old Style" w:eastAsia="Times New Roman" w:hAnsi="Bookman Old Style" w:cs="Mangal"/>
          <w:sz w:val="24"/>
          <w:szCs w:val="24"/>
        </w:rPr>
        <w:t>be</w:t>
      </w:r>
      <w:proofErr w:type="gramEnd"/>
      <w:r w:rsidRPr="006C091E">
        <w:rPr>
          <w:rFonts w:ascii="Bookman Old Style" w:eastAsia="Times New Roman" w:hAnsi="Bookman Old Style" w:cs="Mangal"/>
          <w:sz w:val="24"/>
          <w:szCs w:val="24"/>
        </w:rPr>
        <w:t xml:space="preserve"> mounted on, a suitable angle iron mounting structure.2 </w:t>
      </w:r>
      <w:proofErr w:type="spellStart"/>
      <w:r w:rsidRPr="006C091E">
        <w:rPr>
          <w:rFonts w:ascii="Bookman Old Style" w:eastAsia="Times New Roman" w:hAnsi="Bookman Old Style" w:cs="Mangal"/>
          <w:sz w:val="24"/>
          <w:szCs w:val="24"/>
        </w:rPr>
        <w:t>Nos</w:t>
      </w:r>
      <w:proofErr w:type="spellEnd"/>
      <w:r w:rsidRPr="006C091E">
        <w:rPr>
          <w:rFonts w:ascii="Bookman Old Style" w:eastAsia="Times New Roman" w:hAnsi="Bookman Old Style" w:cs="Mangal"/>
          <w:sz w:val="24"/>
          <w:szCs w:val="24"/>
        </w:rPr>
        <w:t xml:space="preserve"> of rust proof grounding lugs shall be provided on the angle iron framework of box with terminals suitable for </w:t>
      </w:r>
      <w:proofErr w:type="spellStart"/>
      <w:r w:rsidRPr="006C091E">
        <w:rPr>
          <w:rFonts w:ascii="Bookman Old Style" w:eastAsia="Times New Roman" w:hAnsi="Bookman Old Style" w:cs="Mangal"/>
          <w:sz w:val="24"/>
          <w:szCs w:val="24"/>
        </w:rPr>
        <w:t>M.S.flat</w:t>
      </w:r>
      <w:proofErr w:type="spellEnd"/>
      <w:r w:rsidRPr="006C091E">
        <w:rPr>
          <w:rFonts w:ascii="Bookman Old Style" w:eastAsia="Times New Roman" w:hAnsi="Bookman Old Style" w:cs="Mangal"/>
          <w:sz w:val="24"/>
          <w:szCs w:val="24"/>
        </w:rPr>
        <w:t xml:space="preserve">. </w:t>
      </w:r>
      <w:r w:rsidRPr="006C091E">
        <w:rPr>
          <w:rFonts w:ascii="Bookman Old Style" w:eastAsia="Times New Roman" w:hAnsi="Bookman Old Style" w:cs="Mangal"/>
          <w:sz w:val="24"/>
          <w:szCs w:val="24"/>
        </w:rPr>
        <w:lastRenderedPageBreak/>
        <w:t xml:space="preserve">The </w:t>
      </w:r>
      <w:r w:rsidRPr="006C091E">
        <w:rPr>
          <w:rFonts w:ascii="Bookman Old Style" w:eastAsia="Times New Roman" w:hAnsi="Bookman Old Style" w:cs="Mangal"/>
          <w:sz w:val="24"/>
          <w:szCs w:val="24"/>
        </w:rPr>
        <w:tab/>
      </w:r>
      <w:proofErr w:type="spellStart"/>
      <w:r w:rsidRPr="006C091E">
        <w:rPr>
          <w:rFonts w:ascii="Bookman Old Style" w:eastAsia="Times New Roman" w:hAnsi="Bookman Old Style" w:cs="Mangal"/>
          <w:sz w:val="24"/>
          <w:szCs w:val="24"/>
        </w:rPr>
        <w:t>earthing</w:t>
      </w:r>
      <w:proofErr w:type="spellEnd"/>
      <w:r w:rsidRPr="006C091E">
        <w:rPr>
          <w:rFonts w:ascii="Bookman Old Style" w:eastAsia="Times New Roman" w:hAnsi="Bookman Old Style" w:cs="Mangal"/>
          <w:sz w:val="24"/>
          <w:szCs w:val="24"/>
        </w:rPr>
        <w:t xml:space="preserve"> terminal shall be identified by means of the sign marked legibly &amp; indelibly adjacent to the </w:t>
      </w:r>
      <w:proofErr w:type="spellStart"/>
      <w:r w:rsidRPr="006C091E">
        <w:rPr>
          <w:rFonts w:ascii="Bookman Old Style" w:eastAsia="Times New Roman" w:hAnsi="Bookman Old Style" w:cs="Mangal"/>
          <w:sz w:val="24"/>
          <w:szCs w:val="24"/>
        </w:rPr>
        <w:t>earthing</w:t>
      </w:r>
      <w:proofErr w:type="spellEnd"/>
      <w:r w:rsidRPr="006C091E">
        <w:rPr>
          <w:rFonts w:ascii="Bookman Old Style" w:eastAsia="Times New Roman" w:hAnsi="Bookman Old Style" w:cs="Mangal"/>
          <w:sz w:val="24"/>
          <w:szCs w:val="24"/>
        </w:rPr>
        <w:t xml:space="preserve"> terminals.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3.09</w:t>
      </w:r>
      <w:r w:rsidRPr="006C091E">
        <w:rPr>
          <w:rFonts w:ascii="Bookman Old Style" w:eastAsia="Times New Roman" w:hAnsi="Bookman Old Style" w:cs="Mangal"/>
          <w:sz w:val="24"/>
          <w:szCs w:val="24"/>
        </w:rPr>
        <w:tab/>
      </w:r>
      <w:r w:rsidRPr="006C091E">
        <w:rPr>
          <w:rFonts w:ascii="Bookman Old Style" w:eastAsia="Times New Roman" w:hAnsi="Bookman Old Style" w:cs="Mangal"/>
          <w:b/>
          <w:bCs/>
          <w:sz w:val="24"/>
          <w:szCs w:val="24"/>
        </w:rPr>
        <w:t>FINISH:</w:t>
      </w:r>
      <w:r w:rsidRPr="006C091E">
        <w:rPr>
          <w:rFonts w:ascii="Bookman Old Style" w:eastAsia="Times New Roman" w:hAnsi="Bookman Old Style" w:cs="Mangal"/>
          <w:b/>
          <w:bCs/>
          <w:sz w:val="24"/>
          <w:szCs w:val="24"/>
        </w:rPr>
        <w:cr/>
      </w:r>
      <w:r w:rsidRPr="006C091E">
        <w:rPr>
          <w:rFonts w:ascii="Bookman Old Style" w:eastAsia="Times New Roman" w:hAnsi="Bookman Old Style" w:cs="Mangal"/>
          <w:sz w:val="24"/>
          <w:szCs w:val="24"/>
        </w:rPr>
        <w:cr/>
        <w:t xml:space="preserve">All steel surface shall be sand blasted, grounded, pickled as required to produce a smooth, clean surface free of scale, grease </w:t>
      </w:r>
      <w:r w:rsidRPr="006C091E">
        <w:rPr>
          <w:rFonts w:ascii="Bookman Old Style" w:eastAsia="Times New Roman" w:hAnsi="Bookman Old Style" w:cs="Mangal"/>
          <w:color w:val="FF6600"/>
          <w:sz w:val="24"/>
          <w:szCs w:val="24"/>
        </w:rPr>
        <w:t>and</w:t>
      </w:r>
      <w:r w:rsidRPr="006C091E">
        <w:rPr>
          <w:rFonts w:ascii="Bookman Old Style" w:eastAsia="Times New Roman" w:hAnsi="Bookman Old Style" w:cs="Mangal"/>
          <w:sz w:val="24"/>
          <w:szCs w:val="24"/>
        </w:rPr>
        <w:t xml:space="preserve"> rust. After cleaning, the surfaces shall be given a phosphate coating followed by quality primer &amp; stowed after each coat</w:t>
      </w:r>
      <w:r w:rsidRPr="006C091E">
        <w:rPr>
          <w:rFonts w:ascii="Bookman Old Style" w:eastAsia="Times New Roman" w:hAnsi="Bookman Old Style" w:cs="Mangal"/>
          <w:sz w:val="24"/>
          <w:szCs w:val="24"/>
        </w:rPr>
        <w:cr/>
        <w:t xml:space="preserve">The finishing coat on the exterior of the distribution box shall be light Grey corresponding to shade No. 631 of IS-5 with two coats of synthetic enamel paint &amp; </w:t>
      </w:r>
      <w:proofErr w:type="spellStart"/>
      <w:r w:rsidRPr="006C091E">
        <w:rPr>
          <w:rFonts w:ascii="Bookman Old Style" w:eastAsia="Times New Roman" w:hAnsi="Bookman Old Style" w:cs="Mangal"/>
          <w:sz w:val="24"/>
          <w:szCs w:val="24"/>
        </w:rPr>
        <w:t>colour</w:t>
      </w:r>
      <w:proofErr w:type="spellEnd"/>
      <w:r w:rsidRPr="006C091E">
        <w:rPr>
          <w:rFonts w:ascii="Bookman Old Style" w:eastAsia="Times New Roman" w:hAnsi="Bookman Old Style" w:cs="Mangal"/>
          <w:sz w:val="24"/>
          <w:szCs w:val="24"/>
        </w:rPr>
        <w:t xml:space="preserve"> to the interior surface shall be finished stowed enamel </w:t>
      </w:r>
      <w:proofErr w:type="spellStart"/>
      <w:r w:rsidRPr="006C091E">
        <w:rPr>
          <w:rFonts w:ascii="Bookman Old Style" w:eastAsia="Times New Roman" w:hAnsi="Bookman Old Style" w:cs="Mangal"/>
          <w:sz w:val="24"/>
          <w:szCs w:val="24"/>
        </w:rPr>
        <w:t>white.A</w:t>
      </w:r>
      <w:proofErr w:type="spellEnd"/>
      <w:r w:rsidRPr="006C091E">
        <w:rPr>
          <w:rFonts w:ascii="Bookman Old Style" w:eastAsia="Times New Roman" w:hAnsi="Bookman Old Style" w:cs="Mangal"/>
          <w:sz w:val="24"/>
          <w:szCs w:val="24"/>
        </w:rPr>
        <w:t xml:space="preserve"> small quantity of finishing paint shall be supplied with each consignment of distribution box to enable to restore at site any finish, which may get damaged during transit.</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3.10</w:t>
      </w:r>
      <w:r w:rsidRPr="006C091E">
        <w:rPr>
          <w:rFonts w:ascii="Bookman Old Style" w:eastAsia="Times New Roman" w:hAnsi="Bookman Old Style" w:cs="Mangal"/>
          <w:sz w:val="24"/>
          <w:szCs w:val="24"/>
        </w:rPr>
        <w:tab/>
        <w:t xml:space="preserve">The distribution fuse boards shall be provided with high purity electrolytic aluminum bus bars. The side of </w:t>
      </w:r>
      <w:proofErr w:type="spellStart"/>
      <w:r w:rsidRPr="006C091E">
        <w:rPr>
          <w:rFonts w:ascii="Bookman Old Style" w:eastAsia="Times New Roman" w:hAnsi="Bookman Old Style" w:cs="Mangal"/>
          <w:sz w:val="24"/>
          <w:szCs w:val="24"/>
        </w:rPr>
        <w:t>aluminium</w:t>
      </w:r>
      <w:proofErr w:type="spellEnd"/>
      <w:r w:rsidRPr="006C091E">
        <w:rPr>
          <w:rFonts w:ascii="Bookman Old Style" w:eastAsia="Times New Roman" w:hAnsi="Bookman Old Style" w:cs="Mangal"/>
          <w:sz w:val="24"/>
          <w:szCs w:val="24"/>
        </w:rPr>
        <w:t xml:space="preserve">, bus-bars phase to phase spacing should be consistent with the currents &amp; voltage rating of the incoming / outgoing feeders. The bus bars shall be fixed on the </w:t>
      </w:r>
      <w:proofErr w:type="spellStart"/>
      <w:r w:rsidRPr="006C091E">
        <w:rPr>
          <w:rFonts w:ascii="Bookman Old Style" w:eastAsia="Times New Roman" w:hAnsi="Bookman Old Style" w:cs="Mangal"/>
          <w:sz w:val="24"/>
          <w:szCs w:val="24"/>
        </w:rPr>
        <w:t>Hylam</w:t>
      </w:r>
      <w:proofErr w:type="spellEnd"/>
      <w:r w:rsidRPr="006C091E">
        <w:rPr>
          <w:rFonts w:ascii="Bookman Old Style" w:eastAsia="Times New Roman" w:hAnsi="Bookman Old Style" w:cs="Mangal"/>
          <w:sz w:val="24"/>
          <w:szCs w:val="24"/>
        </w:rPr>
        <w:t xml:space="preserve"> </w:t>
      </w:r>
      <w:r w:rsidRPr="006C091E">
        <w:rPr>
          <w:rFonts w:ascii="Bookman Old Style" w:eastAsia="Times New Roman" w:hAnsi="Bookman Old Style" w:cs="Mangal"/>
          <w:sz w:val="24"/>
          <w:szCs w:val="24"/>
        </w:rPr>
        <w:tab/>
        <w:t xml:space="preserve">sheets 10mm thick &amp; of suitable width using 30mm brass bolt &amp; nuts. Exposed portion of the bus-bar shall b-. </w:t>
      </w:r>
      <w:proofErr w:type="gramStart"/>
      <w:r w:rsidRPr="006C091E">
        <w:rPr>
          <w:rFonts w:ascii="Bookman Old Style" w:eastAsia="Times New Roman" w:hAnsi="Bookman Old Style" w:cs="Mangal"/>
          <w:sz w:val="24"/>
          <w:szCs w:val="24"/>
        </w:rPr>
        <w:t>provided</w:t>
      </w:r>
      <w:proofErr w:type="gramEnd"/>
      <w:r w:rsidRPr="006C091E">
        <w:rPr>
          <w:rFonts w:ascii="Bookman Old Style" w:eastAsia="Times New Roman" w:hAnsi="Bookman Old Style" w:cs="Mangal"/>
          <w:sz w:val="24"/>
          <w:szCs w:val="24"/>
        </w:rPr>
        <w:t xml:space="preserve"> with insulated sleeves, red for top phase, yellow for the mid phase, blue for the bottom phase &amp; black for the neutral. The overhung portion shall be suitably supported. All current carrying parts shall be </w:t>
      </w:r>
      <w:proofErr w:type="spellStart"/>
      <w:r w:rsidRPr="006C091E">
        <w:rPr>
          <w:rFonts w:ascii="Bookman Old Style" w:eastAsia="Times New Roman" w:hAnsi="Bookman Old Style" w:cs="Mangal"/>
          <w:sz w:val="24"/>
          <w:szCs w:val="24"/>
        </w:rPr>
        <w:t>rigiffly</w:t>
      </w:r>
      <w:proofErr w:type="spellEnd"/>
      <w:r w:rsidRPr="006C091E">
        <w:rPr>
          <w:rFonts w:ascii="Bookman Old Style" w:eastAsia="Times New Roman" w:hAnsi="Bookman Old Style" w:cs="Mangal"/>
          <w:sz w:val="24"/>
          <w:szCs w:val="24"/>
        </w:rPr>
        <w:t xml:space="preserve"> supported to withstand short circuit stresses. The fuse carrier shall be easily </w:t>
      </w:r>
      <w:proofErr w:type="spellStart"/>
      <w:r w:rsidRPr="006C091E">
        <w:rPr>
          <w:rFonts w:ascii="Bookman Old Style" w:eastAsia="Times New Roman" w:hAnsi="Bookman Old Style" w:cs="Mangal"/>
          <w:sz w:val="24"/>
          <w:szCs w:val="24"/>
        </w:rPr>
        <w:t>withdrawable</w:t>
      </w:r>
      <w:proofErr w:type="spellEnd"/>
      <w:r w:rsidRPr="006C091E">
        <w:rPr>
          <w:rFonts w:ascii="Bookman Old Style" w:eastAsia="Times New Roman" w:hAnsi="Bookman Old Style" w:cs="Mangal"/>
          <w:sz w:val="24"/>
          <w:szCs w:val="24"/>
        </w:rPr>
        <w:t>. The short circuit will be about 20 KA at 400V.</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3.11</w:t>
      </w:r>
      <w:r w:rsidRPr="006C091E">
        <w:rPr>
          <w:rFonts w:ascii="Bookman Old Style" w:eastAsia="Times New Roman" w:hAnsi="Bookman Old Style" w:cs="Mangal"/>
          <w:sz w:val="24"/>
          <w:szCs w:val="24"/>
        </w:rPr>
        <w:tab/>
        <w:t xml:space="preserve">All the terminals used for interconnection shall be made out of solid drawn copper tubing having suitable conductivity. The interior &amp; exterior surface of tubular sockets shall be </w:t>
      </w:r>
      <w:proofErr w:type="spellStart"/>
      <w:r w:rsidRPr="006C091E">
        <w:rPr>
          <w:rFonts w:ascii="Bookman Old Style" w:eastAsia="Times New Roman" w:hAnsi="Bookman Old Style" w:cs="Mangal"/>
          <w:sz w:val="24"/>
          <w:szCs w:val="24"/>
        </w:rPr>
        <w:t>tinned</w:t>
      </w:r>
      <w:proofErr w:type="spellEnd"/>
      <w:r w:rsidRPr="006C091E">
        <w:rPr>
          <w:rFonts w:ascii="Bookman Old Style" w:eastAsia="Times New Roman" w:hAnsi="Bookman Old Style" w:cs="Mangal"/>
          <w:sz w:val="24"/>
          <w:szCs w:val="24"/>
        </w:rPr>
        <w:t xml:space="preserve"> by electroplating or by hot dip tinning. After final connections of the bus bars, the bus-bars shall be completely insulated </w:t>
      </w:r>
      <w:proofErr w:type="gramStart"/>
      <w:r w:rsidRPr="006C091E">
        <w:rPr>
          <w:rFonts w:ascii="Bookman Old Style" w:eastAsia="Times New Roman" w:hAnsi="Bookman Old Style" w:cs="Mangal"/>
          <w:sz w:val="24"/>
          <w:szCs w:val="24"/>
        </w:rPr>
        <w:t>with  the</w:t>
      </w:r>
      <w:proofErr w:type="gramEnd"/>
      <w:r w:rsidRPr="006C091E">
        <w:rPr>
          <w:rFonts w:ascii="Bookman Old Style" w:eastAsia="Times New Roman" w:hAnsi="Bookman Old Style" w:cs="Mangal"/>
          <w:sz w:val="24"/>
          <w:szCs w:val="24"/>
        </w:rPr>
        <w:t xml:space="preserve"> approved quality insulation tapes.</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3.12</w:t>
      </w:r>
      <w:r w:rsidRPr="006C091E">
        <w:rPr>
          <w:rFonts w:ascii="Bookman Old Style" w:eastAsia="Times New Roman" w:hAnsi="Bookman Old Style" w:cs="Mangal"/>
          <w:sz w:val="24"/>
          <w:szCs w:val="24"/>
        </w:rPr>
        <w:tab/>
        <w:t>In the A.C. distribution boxes there will be 2 independent circuits each with an incomer &amp; outgoing is provided with removable HRC fuse links for positive isolation of the circuit &amp; also from the point of high fault level on the sub-station. The general arrangement of the circuits is shown in the drawing referred earlier.</w:t>
      </w:r>
      <w:r w:rsidRPr="006C091E">
        <w:rPr>
          <w:rFonts w:ascii="Bookman Old Style" w:eastAsia="Times New Roman" w:hAnsi="Bookman Old Style" w:cs="Mangal"/>
          <w:sz w:val="24"/>
          <w:szCs w:val="24"/>
        </w:rPr>
        <w:cr/>
      </w:r>
    </w:p>
    <w:p w:rsidR="00934817" w:rsidRPr="006C091E" w:rsidRDefault="00934817" w:rsidP="00934817">
      <w:pPr>
        <w:spacing w:after="0" w:line="240" w:lineRule="auto"/>
        <w:ind w:left="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There should be insulated barrier of </w:t>
      </w:r>
      <w:proofErr w:type="spellStart"/>
      <w:r w:rsidRPr="006C091E">
        <w:rPr>
          <w:rFonts w:ascii="Bookman Old Style" w:eastAsia="Times New Roman" w:hAnsi="Bookman Old Style" w:cs="Mangal"/>
          <w:sz w:val="24"/>
          <w:szCs w:val="24"/>
        </w:rPr>
        <w:t>hylem</w:t>
      </w:r>
      <w:proofErr w:type="spellEnd"/>
      <w:r w:rsidRPr="006C091E">
        <w:rPr>
          <w:rFonts w:ascii="Bookman Old Style" w:eastAsia="Times New Roman" w:hAnsi="Bookman Old Style" w:cs="Mangal"/>
          <w:sz w:val="24"/>
          <w:szCs w:val="24"/>
        </w:rPr>
        <w:t xml:space="preserve"> sheets between the front &amp; back portion of the distribution boxes carrying different circuits &amp; it should be possible to work on one side of the box (say </w:t>
      </w:r>
      <w:proofErr w:type="gramStart"/>
      <w:r w:rsidRPr="006C091E">
        <w:rPr>
          <w:rFonts w:ascii="Bookman Old Style" w:eastAsia="Times New Roman" w:hAnsi="Bookman Old Style" w:cs="Mangal"/>
          <w:sz w:val="24"/>
          <w:szCs w:val="24"/>
        </w:rPr>
        <w:t>front )</w:t>
      </w:r>
      <w:proofErr w:type="gramEnd"/>
      <w:r w:rsidRPr="006C091E">
        <w:rPr>
          <w:rFonts w:ascii="Bookman Old Style" w:eastAsia="Times New Roman" w:hAnsi="Bookman Old Style" w:cs="Mangal"/>
          <w:sz w:val="24"/>
          <w:szCs w:val="24"/>
        </w:rPr>
        <w:t xml:space="preserve"> with circuit in another side (back) in </w:t>
      </w:r>
      <w:proofErr w:type="spellStart"/>
      <w:r w:rsidRPr="006C091E">
        <w:rPr>
          <w:rFonts w:ascii="Bookman Old Style" w:eastAsia="Times New Roman" w:hAnsi="Bookman Old Style" w:cs="Mangal"/>
          <w:sz w:val="24"/>
          <w:szCs w:val="24"/>
        </w:rPr>
        <w:t>energised</w:t>
      </w:r>
      <w:proofErr w:type="spellEnd"/>
      <w:r w:rsidRPr="006C091E">
        <w:rPr>
          <w:rFonts w:ascii="Bookman Old Style" w:eastAsia="Times New Roman" w:hAnsi="Bookman Old Style" w:cs="Mangal"/>
          <w:sz w:val="24"/>
          <w:szCs w:val="24"/>
        </w:rPr>
        <w:t xml:space="preserve"> condition The </w:t>
      </w:r>
      <w:proofErr w:type="spellStart"/>
      <w:r w:rsidRPr="006C091E">
        <w:rPr>
          <w:rFonts w:ascii="Bookman Old Style" w:eastAsia="Times New Roman" w:hAnsi="Bookman Old Style" w:cs="Mangal"/>
          <w:sz w:val="24"/>
          <w:szCs w:val="24"/>
        </w:rPr>
        <w:t>moulded</w:t>
      </w:r>
      <w:proofErr w:type="spellEnd"/>
      <w:r w:rsidRPr="006C091E">
        <w:rPr>
          <w:rFonts w:ascii="Bookman Old Style" w:eastAsia="Times New Roman" w:hAnsi="Bookman Old Style" w:cs="Mangal"/>
          <w:sz w:val="24"/>
          <w:szCs w:val="24"/>
        </w:rPr>
        <w:t xml:space="preserve"> case CB &amp; HRC fuses shall be of stranded make with ISI mark. Suitable cable gland </w:t>
      </w:r>
      <w:r w:rsidRPr="006C091E">
        <w:rPr>
          <w:rFonts w:ascii="Bookman Old Style" w:eastAsia="Times New Roman" w:hAnsi="Bookman Old Style" w:cs="Mangal"/>
          <w:sz w:val="24"/>
          <w:szCs w:val="24"/>
        </w:rPr>
        <w:lastRenderedPageBreak/>
        <w:t>should be provided for the main incomer/outgoing to the distribution boxes.</w:t>
      </w:r>
    </w:p>
    <w:p w:rsidR="00934817" w:rsidRPr="006C091E" w:rsidRDefault="00934817" w:rsidP="00934817">
      <w:pPr>
        <w:spacing w:after="0" w:line="240" w:lineRule="auto"/>
        <w:ind w:left="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3.13</w:t>
      </w:r>
      <w:r w:rsidRPr="006C091E">
        <w:rPr>
          <w:rFonts w:ascii="Bookman Old Style" w:eastAsia="Times New Roman" w:hAnsi="Bookman Old Style" w:cs="Mangal"/>
          <w:sz w:val="24"/>
          <w:szCs w:val="24"/>
        </w:rPr>
        <w:tab/>
        <w:t xml:space="preserve">The outgoing feeders should be provide with HRC fuses front connected type, &amp; MCB of adequate rating. The MCB, MCCB &amp; the HRC fuse links shall be rated for rupturing capacity of 25 KV at 400 V &amp; they shall be of reputed &amp; standard make. The 'OFF&amp; 'ON' position of the MCB &amp; MCCB shall be clearly visible when the doors is open- MCB &amp; MCCBs used shall be of ISI approved make. All the outgoing circuits should be brought to terminal blocks of adequate rating from which outgoing cables will be taken </w:t>
      </w:r>
      <w:proofErr w:type="gramStart"/>
      <w:r w:rsidRPr="006C091E">
        <w:rPr>
          <w:rFonts w:ascii="Bookman Old Style" w:eastAsia="Times New Roman" w:hAnsi="Bookman Old Style" w:cs="Mangal"/>
          <w:sz w:val="24"/>
          <w:szCs w:val="24"/>
        </w:rPr>
        <w:t>out .</w:t>
      </w:r>
      <w:proofErr w:type="gramEnd"/>
      <w:r w:rsidRPr="006C091E">
        <w:rPr>
          <w:rFonts w:ascii="Bookman Old Style" w:eastAsia="Times New Roman" w:hAnsi="Bookman Old Style" w:cs="Mangal"/>
          <w:sz w:val="24"/>
          <w:szCs w:val="24"/>
        </w:rPr>
        <w:t xml:space="preserve"> </w:t>
      </w:r>
      <w:proofErr w:type="gramStart"/>
      <w:r w:rsidRPr="006C091E">
        <w:rPr>
          <w:rFonts w:ascii="Bookman Old Style" w:eastAsia="Times New Roman" w:hAnsi="Bookman Old Style" w:cs="Mangal"/>
          <w:sz w:val="24"/>
          <w:szCs w:val="24"/>
        </w:rPr>
        <w:t>The inter</w:t>
      </w:r>
      <w:proofErr w:type="gramEnd"/>
      <w:r w:rsidRPr="006C091E">
        <w:rPr>
          <w:rFonts w:ascii="Bookman Old Style" w:eastAsia="Times New Roman" w:hAnsi="Bookman Old Style" w:cs="Mangal"/>
          <w:sz w:val="24"/>
          <w:szCs w:val="24"/>
        </w:rPr>
        <w:t xml:space="preserve"> connecting wires shall be of copper &amp; suitable bimetallic connections for connections with the bus-bars should be used. </w:t>
      </w:r>
      <w:proofErr w:type="gramStart"/>
      <w:r w:rsidRPr="006C091E">
        <w:rPr>
          <w:rFonts w:ascii="Bookman Old Style" w:eastAsia="Times New Roman" w:hAnsi="Bookman Old Style" w:cs="Mangal"/>
          <w:sz w:val="24"/>
          <w:szCs w:val="24"/>
        </w:rPr>
        <w:t>table</w:t>
      </w:r>
      <w:proofErr w:type="gramEnd"/>
      <w:r w:rsidRPr="006C091E">
        <w:rPr>
          <w:rFonts w:ascii="Bookman Old Style" w:eastAsia="Times New Roman" w:hAnsi="Bookman Old Style" w:cs="Mangal"/>
          <w:sz w:val="24"/>
          <w:szCs w:val="24"/>
        </w:rPr>
        <w:t xml:space="preserve"> cable glands should </w:t>
      </w:r>
      <w:proofErr w:type="spellStart"/>
      <w:r w:rsidRPr="006C091E">
        <w:rPr>
          <w:rFonts w:ascii="Bookman Old Style" w:eastAsia="Times New Roman" w:hAnsi="Bookman Old Style" w:cs="Mangal"/>
          <w:sz w:val="24"/>
          <w:szCs w:val="24"/>
        </w:rPr>
        <w:t>provided</w:t>
      </w:r>
      <w:proofErr w:type="spellEnd"/>
      <w:r w:rsidRPr="006C091E">
        <w:rPr>
          <w:rFonts w:ascii="Bookman Old Style" w:eastAsia="Times New Roman" w:hAnsi="Bookman Old Style" w:cs="Mangal"/>
          <w:sz w:val="24"/>
          <w:szCs w:val="24"/>
        </w:rPr>
        <w:t xml:space="preserve"> for the outgoing feeders of the distribution box.</w:t>
      </w:r>
      <w:r w:rsidRPr="006C091E">
        <w:rPr>
          <w:rFonts w:ascii="Bookman Old Style" w:eastAsia="Times New Roman" w:hAnsi="Bookman Old Style" w:cs="Mangal"/>
          <w:sz w:val="24"/>
          <w:szCs w:val="24"/>
        </w:rPr>
        <w:cr/>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3. 14</w:t>
      </w:r>
      <w:r w:rsidRPr="006C091E">
        <w:rPr>
          <w:rFonts w:ascii="Bookman Old Style" w:eastAsia="Times New Roman" w:hAnsi="Bookman Old Style" w:cs="Mangal"/>
          <w:sz w:val="24"/>
          <w:szCs w:val="24"/>
        </w:rPr>
        <w:tab/>
      </w:r>
      <w:proofErr w:type="gramStart"/>
      <w:r w:rsidRPr="006C091E">
        <w:rPr>
          <w:rFonts w:ascii="Bookman Old Style" w:eastAsia="Times New Roman" w:hAnsi="Bookman Old Style" w:cs="Mangal"/>
          <w:sz w:val="24"/>
          <w:szCs w:val="24"/>
        </w:rPr>
        <w:t>The</w:t>
      </w:r>
      <w:proofErr w:type="gramEnd"/>
      <w:r w:rsidRPr="006C091E">
        <w:rPr>
          <w:rFonts w:ascii="Bookman Old Style" w:eastAsia="Times New Roman" w:hAnsi="Bookman Old Style" w:cs="Mangal"/>
          <w:sz w:val="24"/>
          <w:szCs w:val="24"/>
        </w:rPr>
        <w:t xml:space="preserve"> drawing of distribution box shows the typical arrangement. The current ratings etc</w:t>
      </w:r>
      <w:proofErr w:type="gramStart"/>
      <w:r w:rsidRPr="006C091E">
        <w:rPr>
          <w:rFonts w:ascii="Bookman Old Style" w:eastAsia="Times New Roman" w:hAnsi="Bookman Old Style" w:cs="Mangal"/>
          <w:sz w:val="24"/>
          <w:szCs w:val="24"/>
        </w:rPr>
        <w:t>.,</w:t>
      </w:r>
      <w:proofErr w:type="gramEnd"/>
      <w:r w:rsidRPr="006C091E">
        <w:rPr>
          <w:rFonts w:ascii="Bookman Old Style" w:eastAsia="Times New Roman" w:hAnsi="Bookman Old Style" w:cs="Mangal"/>
          <w:sz w:val="24"/>
          <w:szCs w:val="24"/>
        </w:rPr>
        <w:t xml:space="preserve"> are also specified in the drawings.</w:t>
      </w:r>
      <w:r w:rsidRPr="006C091E">
        <w:rPr>
          <w:rFonts w:ascii="Bookman Old Style" w:eastAsia="Times New Roman" w:hAnsi="Bookman Old Style" w:cs="Mangal"/>
          <w:sz w:val="24"/>
          <w:szCs w:val="24"/>
        </w:rPr>
        <w:cr/>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3.15</w:t>
      </w:r>
      <w:r w:rsidRPr="006C091E">
        <w:rPr>
          <w:rFonts w:ascii="Bookman Old Style" w:eastAsia="Times New Roman" w:hAnsi="Bookman Old Style" w:cs="Mangal"/>
          <w:sz w:val="24"/>
          <w:szCs w:val="24"/>
        </w:rPr>
        <w:tab/>
        <w:t>All the fuse cutouts &amp; cable terminals shall be so arranged that they shall  not cause them to come in contact with one-another or with the enclosure by the movement of the cable after insulation &amp; the fixed connections shall be such that the necessary contact pressure is maintained under the conditions of service &amp; operation. The terminal shall be such that they shall not turn or get displaced when the connecting screws are tightened &amp; such that the conductors shall not be displaced. The wiring inside the distribution fuse boards shall be arranged neatly by grouping the leads properly.</w:t>
      </w:r>
      <w:r w:rsidRPr="006C091E">
        <w:rPr>
          <w:rFonts w:ascii="Bookman Old Style" w:eastAsia="Times New Roman" w:hAnsi="Bookman Old Style" w:cs="Mangal"/>
          <w:sz w:val="24"/>
          <w:szCs w:val="24"/>
        </w:rPr>
        <w:cr/>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4.0</w:t>
      </w:r>
      <w:r w:rsidRPr="006C091E">
        <w:rPr>
          <w:rFonts w:ascii="Bookman Old Style" w:eastAsia="Times New Roman" w:hAnsi="Bookman Old Style" w:cs="Mangal"/>
          <w:sz w:val="24"/>
          <w:szCs w:val="24"/>
        </w:rPr>
        <w:tab/>
      </w:r>
      <w:r w:rsidRPr="006C091E">
        <w:rPr>
          <w:rFonts w:ascii="Bookman Old Style" w:eastAsia="Times New Roman" w:hAnsi="Bookman Old Style" w:cs="Mangal"/>
          <w:b/>
          <w:bCs/>
          <w:sz w:val="24"/>
          <w:szCs w:val="24"/>
        </w:rPr>
        <w:t>TERMINAL BLOCKS:</w:t>
      </w:r>
      <w:r w:rsidRPr="006C091E">
        <w:rPr>
          <w:rFonts w:ascii="Bookman Old Style" w:eastAsia="Times New Roman" w:hAnsi="Bookman Old Style" w:cs="Mangal"/>
          <w:b/>
          <w:bCs/>
          <w:sz w:val="24"/>
          <w:szCs w:val="24"/>
        </w:rPr>
        <w:cr/>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4.1</w:t>
      </w:r>
      <w:r w:rsidRPr="006C091E">
        <w:rPr>
          <w:rFonts w:ascii="Bookman Old Style" w:eastAsia="Times New Roman" w:hAnsi="Bookman Old Style" w:cs="Mangal"/>
          <w:sz w:val="24"/>
          <w:szCs w:val="24"/>
        </w:rPr>
        <w:tab/>
        <w:t xml:space="preserve">Terminal blocks shall be 600V grade box clamp </w:t>
      </w:r>
      <w:proofErr w:type="gramStart"/>
      <w:r w:rsidRPr="006C091E">
        <w:rPr>
          <w:rFonts w:ascii="Bookman Old Style" w:eastAsia="Times New Roman" w:hAnsi="Bookman Old Style" w:cs="Mangal"/>
          <w:sz w:val="24"/>
          <w:szCs w:val="24"/>
        </w:rPr>
        <w:t>type  with</w:t>
      </w:r>
      <w:proofErr w:type="gramEnd"/>
      <w:r w:rsidRPr="006C091E">
        <w:rPr>
          <w:rFonts w:ascii="Bookman Old Style" w:eastAsia="Times New Roman" w:hAnsi="Bookman Old Style" w:cs="Mangal"/>
          <w:sz w:val="24"/>
          <w:szCs w:val="24"/>
        </w:rPr>
        <w:t xml:space="preserve"> marking </w:t>
      </w:r>
      <w:proofErr w:type="spellStart"/>
      <w:r w:rsidRPr="006C091E">
        <w:rPr>
          <w:rFonts w:ascii="Bookman Old Style" w:eastAsia="Times New Roman" w:hAnsi="Bookman Old Style" w:cs="Mangal"/>
          <w:sz w:val="24"/>
          <w:szCs w:val="24"/>
        </w:rPr>
        <w:t>stripssimilar</w:t>
      </w:r>
      <w:proofErr w:type="spellEnd"/>
      <w:r w:rsidRPr="006C091E">
        <w:rPr>
          <w:rFonts w:ascii="Bookman Old Style" w:eastAsia="Times New Roman" w:hAnsi="Bookman Old Style" w:cs="Mangal"/>
          <w:sz w:val="24"/>
          <w:szCs w:val="24"/>
        </w:rPr>
        <w:t xml:space="preserve"> to ENGLISH / ELECTRIC / JOHNSON / ELMEX type, of stud &amp; bolt type, not more than two wires shall be connected to any terminal. Terminals equal in number to 20% of active terminals shall be finished as spares. Terminal block shall be located to allow easy access. Wiring shall be so arranged that individual wires of an external cable can be connected to consecutive terminals.</w:t>
      </w:r>
      <w:r w:rsidRPr="006C091E">
        <w:rPr>
          <w:rFonts w:ascii="Bookman Old Style" w:eastAsia="Times New Roman" w:hAnsi="Bookman Old Style" w:cs="Mangal"/>
          <w:sz w:val="24"/>
          <w:szCs w:val="24"/>
        </w:rPr>
        <w:cr/>
      </w:r>
    </w:p>
    <w:p w:rsidR="00934817" w:rsidRPr="006C091E" w:rsidRDefault="001247B5" w:rsidP="001247B5">
      <w:pPr>
        <w:spacing w:after="0" w:line="240" w:lineRule="auto"/>
        <w:ind w:left="720" w:hanging="720"/>
        <w:jc w:val="both"/>
        <w:rPr>
          <w:rFonts w:ascii="Bookman Old Style" w:eastAsia="Times New Roman" w:hAnsi="Bookman Old Style" w:cs="Mangal"/>
          <w:sz w:val="24"/>
          <w:szCs w:val="24"/>
        </w:rPr>
      </w:pPr>
      <w:r>
        <w:rPr>
          <w:rFonts w:ascii="Bookman Old Style" w:eastAsia="Times New Roman" w:hAnsi="Bookman Old Style" w:cs="Mangal"/>
          <w:b/>
          <w:bCs/>
          <w:sz w:val="24"/>
          <w:szCs w:val="24"/>
        </w:rPr>
        <w:t xml:space="preserve">5.0 </w:t>
      </w:r>
      <w:r>
        <w:rPr>
          <w:rFonts w:ascii="Bookman Old Style" w:eastAsia="Times New Roman" w:hAnsi="Bookman Old Style" w:cs="Mangal"/>
          <w:b/>
          <w:bCs/>
          <w:sz w:val="24"/>
          <w:szCs w:val="24"/>
        </w:rPr>
        <w:tab/>
      </w:r>
      <w:r w:rsidR="00934817" w:rsidRPr="006C091E">
        <w:rPr>
          <w:rFonts w:ascii="Bookman Old Style" w:eastAsia="Times New Roman" w:hAnsi="Bookman Old Style" w:cs="Mangal"/>
          <w:b/>
          <w:bCs/>
          <w:sz w:val="24"/>
          <w:szCs w:val="24"/>
        </w:rPr>
        <w:t>SMALL WIRING:</w:t>
      </w:r>
      <w:r w:rsidR="00934817" w:rsidRPr="006C091E">
        <w:rPr>
          <w:rFonts w:ascii="Bookman Old Style" w:eastAsia="Times New Roman" w:hAnsi="Bookman Old Style" w:cs="Mangal"/>
          <w:b/>
          <w:bCs/>
          <w:sz w:val="24"/>
          <w:szCs w:val="24"/>
        </w:rPr>
        <w:cr/>
      </w:r>
      <w:r w:rsidR="00934817" w:rsidRPr="001247B5">
        <w:rPr>
          <w:rFonts w:ascii="Bookman Old Style" w:eastAsia="Times New Roman" w:hAnsi="Bookman Old Style" w:cs="Mangal"/>
          <w:sz w:val="6"/>
          <w:szCs w:val="24"/>
        </w:rPr>
        <w:cr/>
      </w:r>
      <w:r w:rsidR="00934817" w:rsidRPr="006C091E">
        <w:rPr>
          <w:rFonts w:ascii="Bookman Old Style" w:eastAsia="Times New Roman" w:hAnsi="Bookman Old Style" w:cs="Mangal"/>
          <w:sz w:val="24"/>
          <w:szCs w:val="24"/>
        </w:rPr>
        <w:t xml:space="preserve">The AC distribution box shall be fully wired at the factory to ensure proper functioning &amp; control of protection scheme. Wiring shall be done, using 660V Grade PVC insulated with stranded famed annealed copper conductor. The size of the wire shall be 25 </w:t>
      </w:r>
      <w:proofErr w:type="spellStart"/>
      <w:r w:rsidR="00934817" w:rsidRPr="006C091E">
        <w:rPr>
          <w:rFonts w:ascii="Bookman Old Style" w:eastAsia="Times New Roman" w:hAnsi="Bookman Old Style" w:cs="Mangal"/>
          <w:sz w:val="24"/>
          <w:szCs w:val="24"/>
        </w:rPr>
        <w:t>sq</w:t>
      </w:r>
      <w:proofErr w:type="spellEnd"/>
      <w:r w:rsidR="00934817" w:rsidRPr="006C091E">
        <w:rPr>
          <w:rFonts w:ascii="Bookman Old Style" w:eastAsia="Times New Roman" w:hAnsi="Bookman Old Style" w:cs="Mangal"/>
          <w:sz w:val="24"/>
          <w:szCs w:val="24"/>
        </w:rPr>
        <w:t xml:space="preserve"> mm for 100 Amps circuits &amp; 4sq mm for outgoing 15 Amps circuits. Each wire shall be identified at both ends with permanent markers bearing Wire numbers as per </w:t>
      </w:r>
      <w:r w:rsidR="00934817" w:rsidRPr="006C091E">
        <w:rPr>
          <w:rFonts w:ascii="Bookman Old Style" w:eastAsia="Times New Roman" w:hAnsi="Bookman Old Style" w:cs="Mangal"/>
          <w:sz w:val="24"/>
          <w:szCs w:val="24"/>
        </w:rPr>
        <w:lastRenderedPageBreak/>
        <w:t xml:space="preserve">contractors wiring diagram. Wire terminals shall be made with crimping type lugs with insulating sleeves. Wires shall not be spliced between terminals. </w:t>
      </w:r>
      <w:proofErr w:type="gramStart"/>
      <w:r w:rsidR="00934817" w:rsidRPr="006C091E">
        <w:rPr>
          <w:rFonts w:ascii="Bookman Old Style" w:eastAsia="Times New Roman" w:hAnsi="Bookman Old Style" w:cs="Mangal"/>
          <w:sz w:val="24"/>
          <w:szCs w:val="24"/>
        </w:rPr>
        <w:t>for</w:t>
      </w:r>
      <w:proofErr w:type="gramEnd"/>
      <w:r w:rsidR="00934817" w:rsidRPr="006C091E">
        <w:rPr>
          <w:rFonts w:ascii="Bookman Old Style" w:eastAsia="Times New Roman" w:hAnsi="Bookman Old Style" w:cs="Mangal"/>
          <w:sz w:val="24"/>
          <w:szCs w:val="24"/>
        </w:rPr>
        <w:t xml:space="preserve"> each circuit the neutral wire to be connected from neutral bus to terminal block. The </w:t>
      </w:r>
      <w:proofErr w:type="spellStart"/>
      <w:r w:rsidR="00934817" w:rsidRPr="006C091E">
        <w:rPr>
          <w:rFonts w:ascii="Bookman Old Style" w:eastAsia="Times New Roman" w:hAnsi="Bookman Old Style" w:cs="Mangal"/>
          <w:sz w:val="24"/>
          <w:szCs w:val="24"/>
        </w:rPr>
        <w:t>colour</w:t>
      </w:r>
      <w:proofErr w:type="spellEnd"/>
      <w:r w:rsidR="00934817" w:rsidRPr="006C091E">
        <w:rPr>
          <w:rFonts w:ascii="Bookman Old Style" w:eastAsia="Times New Roman" w:hAnsi="Bookman Old Style" w:cs="Mangal"/>
          <w:sz w:val="24"/>
          <w:szCs w:val="24"/>
        </w:rPr>
        <w:t xml:space="preserve"> of the wires used shall be Red for phase. </w:t>
      </w:r>
      <w:proofErr w:type="gramStart"/>
      <w:r w:rsidR="00934817" w:rsidRPr="006C091E">
        <w:rPr>
          <w:rFonts w:ascii="Bookman Old Style" w:eastAsia="Times New Roman" w:hAnsi="Bookman Old Style" w:cs="Mangal"/>
          <w:sz w:val="24"/>
          <w:szCs w:val="24"/>
        </w:rPr>
        <w:t>Yellow for 'Y' phase, blue for 'B' phase &amp; black for neutral.</w:t>
      </w:r>
      <w:proofErr w:type="gramEnd"/>
      <w:r w:rsidR="00934817" w:rsidRPr="006C091E">
        <w:rPr>
          <w:rFonts w:ascii="Bookman Old Style" w:eastAsia="Times New Roman" w:hAnsi="Bookman Old Style" w:cs="Mangal"/>
          <w:sz w:val="24"/>
          <w:szCs w:val="24"/>
        </w:rPr>
        <w:cr/>
      </w:r>
    </w:p>
    <w:p w:rsidR="00934817" w:rsidRPr="001247B5" w:rsidRDefault="00934817" w:rsidP="001247B5">
      <w:pPr>
        <w:pStyle w:val="ListParagraph"/>
        <w:numPr>
          <w:ilvl w:val="0"/>
          <w:numId w:val="11"/>
        </w:numPr>
        <w:spacing w:after="0" w:line="240" w:lineRule="auto"/>
        <w:ind w:left="720"/>
        <w:jc w:val="both"/>
        <w:rPr>
          <w:rFonts w:ascii="Bookman Old Style" w:eastAsia="Times New Roman" w:hAnsi="Bookman Old Style" w:cs="Mangal"/>
          <w:sz w:val="24"/>
          <w:szCs w:val="24"/>
        </w:rPr>
      </w:pPr>
      <w:r w:rsidRPr="001247B5">
        <w:rPr>
          <w:rFonts w:ascii="Bookman Old Style" w:eastAsia="Times New Roman" w:hAnsi="Bookman Old Style" w:cs="Mangal"/>
          <w:b/>
          <w:bCs/>
          <w:sz w:val="24"/>
          <w:szCs w:val="24"/>
        </w:rPr>
        <w:t>CIRCUIT LABELLING:</w:t>
      </w:r>
      <w:r w:rsidRPr="001247B5">
        <w:rPr>
          <w:rFonts w:ascii="Bookman Old Style" w:eastAsia="Times New Roman" w:hAnsi="Bookman Old Style" w:cs="Mangal"/>
          <w:b/>
          <w:bCs/>
          <w:sz w:val="24"/>
          <w:szCs w:val="24"/>
        </w:rPr>
        <w:cr/>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6.01</w:t>
      </w:r>
      <w:r w:rsidRPr="006C091E">
        <w:rPr>
          <w:rFonts w:ascii="Bookman Old Style" w:eastAsia="Times New Roman" w:hAnsi="Bookman Old Style" w:cs="Mangal"/>
          <w:sz w:val="24"/>
          <w:szCs w:val="24"/>
        </w:rPr>
        <w:tab/>
        <w:t xml:space="preserve">Each outgoing &amp; incoming circuits shall be labeled both near the MCCBS / HRC fuse, MCB s and also near the terminal blocks, provision shall be made. </w:t>
      </w:r>
      <w:proofErr w:type="gramStart"/>
      <w:r w:rsidRPr="006C091E">
        <w:rPr>
          <w:rFonts w:ascii="Bookman Old Style" w:eastAsia="Times New Roman" w:hAnsi="Bookman Old Style" w:cs="Mangal"/>
          <w:sz w:val="24"/>
          <w:szCs w:val="24"/>
        </w:rPr>
        <w:t>by</w:t>
      </w:r>
      <w:proofErr w:type="gramEnd"/>
      <w:r w:rsidRPr="006C091E">
        <w:rPr>
          <w:rFonts w:ascii="Bookman Old Style" w:eastAsia="Times New Roman" w:hAnsi="Bookman Old Style" w:cs="Mangal"/>
          <w:sz w:val="24"/>
          <w:szCs w:val="24"/>
        </w:rPr>
        <w:t xml:space="preserve"> means of a label (which is preferably of the renewable type &amp; protected by transparent material) for recording the circuit title, cable size etc.</w:t>
      </w:r>
      <w:r w:rsidRPr="006C091E">
        <w:rPr>
          <w:rFonts w:ascii="Bookman Old Style" w:eastAsia="Times New Roman" w:hAnsi="Bookman Old Style" w:cs="Mangal"/>
          <w:sz w:val="24"/>
          <w:szCs w:val="24"/>
        </w:rPr>
        <w:cr/>
      </w:r>
    </w:p>
    <w:p w:rsidR="00934817" w:rsidRPr="006C091E" w:rsidRDefault="00934817" w:rsidP="001247B5">
      <w:pPr>
        <w:numPr>
          <w:ilvl w:val="0"/>
          <w:numId w:val="5"/>
        </w:numPr>
        <w:spacing w:after="0" w:line="240" w:lineRule="auto"/>
        <w:ind w:hanging="825"/>
        <w:jc w:val="both"/>
        <w:rPr>
          <w:rFonts w:ascii="Bookman Old Style" w:eastAsia="Times New Roman" w:hAnsi="Bookman Old Style" w:cs="Mangal"/>
          <w:sz w:val="24"/>
          <w:szCs w:val="24"/>
        </w:rPr>
      </w:pPr>
      <w:r w:rsidRPr="006C091E">
        <w:rPr>
          <w:rFonts w:ascii="Bookman Old Style" w:eastAsia="Times New Roman" w:hAnsi="Bookman Old Style" w:cs="Mangal"/>
          <w:b/>
          <w:bCs/>
          <w:sz w:val="24"/>
          <w:szCs w:val="24"/>
        </w:rPr>
        <w:t>RATING PLATE:</w:t>
      </w:r>
      <w:r w:rsidRPr="006C091E">
        <w:rPr>
          <w:rFonts w:ascii="Bookman Old Style" w:eastAsia="Times New Roman" w:hAnsi="Bookman Old Style" w:cs="Mangal"/>
          <w:b/>
          <w:bCs/>
          <w:sz w:val="24"/>
          <w:szCs w:val="24"/>
        </w:rPr>
        <w:cr/>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7.01</w:t>
      </w:r>
      <w:r w:rsidRPr="006C091E">
        <w:rPr>
          <w:rFonts w:ascii="Bookman Old Style" w:eastAsia="Times New Roman" w:hAnsi="Bookman Old Style" w:cs="Mangal"/>
          <w:sz w:val="24"/>
          <w:szCs w:val="24"/>
        </w:rPr>
        <w:tab/>
        <w:t>The following information shall be clearly &amp;indelibly marked on all the distribution fuse boards</w:t>
      </w:r>
      <w:r w:rsidRPr="006C091E">
        <w:rPr>
          <w:rFonts w:ascii="Bookman Old Style" w:eastAsia="Times New Roman" w:hAnsi="Bookman Old Style" w:cs="Mangal"/>
          <w:sz w:val="24"/>
          <w:szCs w:val="24"/>
        </w:rPr>
        <w:cr/>
      </w:r>
      <w:r w:rsidRPr="006C091E">
        <w:rPr>
          <w:rFonts w:ascii="Bookman Old Style" w:eastAsia="Times New Roman" w:hAnsi="Bookman Old Style" w:cs="Mangal"/>
          <w:sz w:val="24"/>
          <w:szCs w:val="24"/>
        </w:rPr>
        <w:cr/>
        <w:t>1.</w:t>
      </w:r>
      <w:r w:rsidRPr="006C091E">
        <w:rPr>
          <w:rFonts w:ascii="Bookman Old Style" w:eastAsia="Times New Roman" w:hAnsi="Bookman Old Style" w:cs="Mangal"/>
          <w:sz w:val="24"/>
          <w:szCs w:val="24"/>
        </w:rPr>
        <w:tab/>
        <w:t>Rated Voltage.</w:t>
      </w:r>
      <w:r w:rsidRPr="006C091E">
        <w:rPr>
          <w:rFonts w:ascii="Bookman Old Style" w:eastAsia="Times New Roman" w:hAnsi="Bookman Old Style" w:cs="Mangal"/>
          <w:sz w:val="24"/>
          <w:szCs w:val="24"/>
        </w:rPr>
        <w:cr/>
        <w:t xml:space="preserve">2.       </w:t>
      </w:r>
      <w:r w:rsidRPr="006C091E">
        <w:rPr>
          <w:rFonts w:ascii="Bookman Old Style" w:eastAsia="Times New Roman" w:hAnsi="Bookman Old Style" w:cs="Mangal"/>
          <w:sz w:val="24"/>
          <w:szCs w:val="24"/>
        </w:rPr>
        <w:tab/>
        <w:t xml:space="preserve">Total number/current rating of incoming </w:t>
      </w:r>
      <w:proofErr w:type="gramStart"/>
      <w:r w:rsidRPr="006C091E">
        <w:rPr>
          <w:rFonts w:ascii="Bookman Old Style" w:eastAsia="Times New Roman" w:hAnsi="Bookman Old Style" w:cs="Mangal"/>
          <w:sz w:val="24"/>
          <w:szCs w:val="24"/>
        </w:rPr>
        <w:t>fuse</w:t>
      </w:r>
      <w:proofErr w:type="gramEnd"/>
      <w:r w:rsidRPr="006C091E">
        <w:rPr>
          <w:rFonts w:ascii="Bookman Old Style" w:eastAsia="Times New Roman" w:hAnsi="Bookman Old Style" w:cs="Mangal"/>
          <w:sz w:val="24"/>
          <w:szCs w:val="24"/>
        </w:rPr>
        <w:t xml:space="preserve"> ways. </w:t>
      </w:r>
      <w:r w:rsidRPr="006C091E">
        <w:rPr>
          <w:rFonts w:ascii="Bookman Old Style" w:eastAsia="Times New Roman" w:hAnsi="Bookman Old Style" w:cs="Mangal"/>
          <w:sz w:val="24"/>
          <w:szCs w:val="24"/>
        </w:rPr>
        <w:cr/>
        <w:t xml:space="preserve">3.       </w:t>
      </w:r>
      <w:r w:rsidRPr="006C091E">
        <w:rPr>
          <w:rFonts w:ascii="Bookman Old Style" w:eastAsia="Times New Roman" w:hAnsi="Bookman Old Style" w:cs="Mangal"/>
          <w:sz w:val="24"/>
          <w:szCs w:val="24"/>
        </w:rPr>
        <w:tab/>
        <w:t>Total number/current of outgoing fuse ways.</w:t>
      </w:r>
      <w:r w:rsidRPr="006C091E">
        <w:rPr>
          <w:rFonts w:ascii="Bookman Old Style" w:eastAsia="Times New Roman" w:hAnsi="Bookman Old Style" w:cs="Mangal"/>
          <w:sz w:val="24"/>
          <w:szCs w:val="24"/>
        </w:rPr>
        <w:cr/>
        <w:t>4.</w:t>
      </w:r>
      <w:r w:rsidRPr="006C091E">
        <w:rPr>
          <w:rFonts w:ascii="Bookman Old Style" w:eastAsia="Times New Roman" w:hAnsi="Bookman Old Style" w:cs="Mangal"/>
          <w:sz w:val="24"/>
          <w:szCs w:val="24"/>
        </w:rPr>
        <w:tab/>
        <w:t>Manufacture's name.</w:t>
      </w:r>
      <w:r w:rsidRPr="006C091E">
        <w:rPr>
          <w:rFonts w:ascii="Bookman Old Style" w:eastAsia="Times New Roman" w:hAnsi="Bookman Old Style" w:cs="Mangal"/>
          <w:sz w:val="24"/>
          <w:szCs w:val="24"/>
        </w:rPr>
        <w:cr/>
        <w:t>5.</w:t>
      </w:r>
      <w:r w:rsidRPr="006C091E">
        <w:rPr>
          <w:rFonts w:ascii="Bookman Old Style" w:eastAsia="Times New Roman" w:hAnsi="Bookman Old Style" w:cs="Mangal"/>
          <w:sz w:val="24"/>
          <w:szCs w:val="24"/>
        </w:rPr>
        <w:tab/>
        <w:t>P.O. reference &amp; date.</w:t>
      </w:r>
      <w:r w:rsidRPr="006C091E">
        <w:rPr>
          <w:rFonts w:ascii="Bookman Old Style" w:eastAsia="Times New Roman" w:hAnsi="Bookman Old Style" w:cs="Mangal"/>
          <w:sz w:val="24"/>
          <w:szCs w:val="24"/>
        </w:rPr>
        <w:cr/>
      </w:r>
    </w:p>
    <w:p w:rsidR="00934817" w:rsidRPr="006C091E" w:rsidRDefault="00934817" w:rsidP="001247B5">
      <w:pPr>
        <w:numPr>
          <w:ilvl w:val="0"/>
          <w:numId w:val="5"/>
        </w:numPr>
        <w:spacing w:after="0" w:line="240" w:lineRule="auto"/>
        <w:ind w:hanging="825"/>
        <w:jc w:val="both"/>
        <w:rPr>
          <w:rFonts w:ascii="Bookman Old Style" w:eastAsia="Times New Roman" w:hAnsi="Bookman Old Style" w:cs="Mangal"/>
          <w:sz w:val="24"/>
          <w:szCs w:val="24"/>
        </w:rPr>
      </w:pPr>
      <w:r w:rsidRPr="006C091E">
        <w:rPr>
          <w:rFonts w:ascii="Bookman Old Style" w:eastAsia="Times New Roman" w:hAnsi="Bookman Old Style" w:cs="Mangal"/>
          <w:b/>
          <w:bCs/>
          <w:sz w:val="24"/>
          <w:szCs w:val="24"/>
        </w:rPr>
        <w:t>EQUIPMENT DETAILS:</w:t>
      </w:r>
      <w:r w:rsidRPr="006C091E">
        <w:rPr>
          <w:rFonts w:ascii="Bookman Old Style" w:eastAsia="Times New Roman" w:hAnsi="Bookman Old Style" w:cs="Mangal"/>
          <w:b/>
          <w:bCs/>
          <w:sz w:val="24"/>
          <w:szCs w:val="24"/>
        </w:rPr>
        <w:cr/>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8.1</w:t>
      </w:r>
      <w:r w:rsidRPr="006C091E">
        <w:rPr>
          <w:rFonts w:ascii="Bookman Old Style" w:eastAsia="Times New Roman" w:hAnsi="Bookman Old Style" w:cs="Mangal"/>
          <w:sz w:val="24"/>
          <w:szCs w:val="24"/>
        </w:rPr>
        <w:tab/>
        <w:t xml:space="preserve">One set of AC distribution box complete with all the </w:t>
      </w:r>
      <w:proofErr w:type="spellStart"/>
      <w:r w:rsidRPr="006C091E">
        <w:rPr>
          <w:rFonts w:ascii="Bookman Old Style" w:eastAsia="Times New Roman" w:hAnsi="Bookman Old Style" w:cs="Mangal"/>
          <w:sz w:val="24"/>
          <w:szCs w:val="24"/>
        </w:rPr>
        <w:t>equipments</w:t>
      </w:r>
      <w:proofErr w:type="spellEnd"/>
      <w:r w:rsidRPr="006C091E">
        <w:rPr>
          <w:rFonts w:ascii="Bookman Old Style" w:eastAsia="Times New Roman" w:hAnsi="Bookman Old Style" w:cs="Mangal"/>
          <w:sz w:val="24"/>
          <w:szCs w:val="24"/>
        </w:rPr>
        <w:t xml:space="preserve"> listed below with 3 pole electrolyte </w:t>
      </w:r>
      <w:proofErr w:type="spellStart"/>
      <w:r w:rsidRPr="006C091E">
        <w:rPr>
          <w:rFonts w:ascii="Bookman Old Style" w:eastAsia="Times New Roman" w:hAnsi="Bookman Old Style" w:cs="Mangal"/>
          <w:sz w:val="24"/>
          <w:szCs w:val="24"/>
        </w:rPr>
        <w:t>aluminium</w:t>
      </w:r>
      <w:proofErr w:type="spellEnd"/>
      <w:r w:rsidRPr="006C091E">
        <w:rPr>
          <w:rFonts w:ascii="Bookman Old Style" w:eastAsia="Times New Roman" w:hAnsi="Bookman Old Style" w:cs="Mangal"/>
          <w:sz w:val="24"/>
          <w:szCs w:val="24"/>
        </w:rPr>
        <w:t xml:space="preserve"> bus-bar system &amp; neutral, completely wired, painted, with MCB, MCCB, HRC fuse units, Circuit labels as indicated in the drawing shall be supplied.</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8.2</w:t>
      </w:r>
      <w:r w:rsidRPr="006C091E">
        <w:rPr>
          <w:rFonts w:ascii="Bookman Old Style" w:eastAsia="Times New Roman" w:hAnsi="Bookman Old Style" w:cs="Mangal"/>
          <w:sz w:val="24"/>
          <w:szCs w:val="24"/>
        </w:rPr>
        <w:tab/>
        <w:t xml:space="preserve">Single &amp; double front AC distribution box shall comprise of the following </w:t>
      </w:r>
      <w:proofErr w:type="spellStart"/>
      <w:r w:rsidRPr="006C091E">
        <w:rPr>
          <w:rFonts w:ascii="Bookman Old Style" w:eastAsia="Times New Roman" w:hAnsi="Bookman Old Style" w:cs="Mangal"/>
          <w:sz w:val="24"/>
          <w:szCs w:val="24"/>
        </w:rPr>
        <w:t>equipments</w:t>
      </w:r>
      <w:proofErr w:type="spellEnd"/>
      <w:r w:rsidRPr="006C091E">
        <w:rPr>
          <w:rFonts w:ascii="Bookman Old Style" w:eastAsia="Times New Roman" w:hAnsi="Bookman Old Style" w:cs="Mangal"/>
          <w:sz w:val="24"/>
          <w:szCs w:val="24"/>
        </w:rPr>
        <w:t>.</w:t>
      </w:r>
      <w:r w:rsidRPr="006C091E">
        <w:rPr>
          <w:rFonts w:ascii="Bookman Old Style" w:eastAsia="Times New Roman" w:hAnsi="Bookman Old Style" w:cs="Mangal"/>
          <w:sz w:val="24"/>
          <w:szCs w:val="24"/>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600"/>
        <w:gridCol w:w="2214"/>
        <w:gridCol w:w="2214"/>
      </w:tblGrid>
      <w:tr w:rsidR="00934817" w:rsidRPr="006C091E" w:rsidTr="00CE0D25">
        <w:tc>
          <w:tcPr>
            <w:tcW w:w="828" w:type="dxa"/>
          </w:tcPr>
          <w:p w:rsidR="00934817" w:rsidRPr="006C091E" w:rsidRDefault="00934817" w:rsidP="00934817">
            <w:pPr>
              <w:spacing w:after="0" w:line="240" w:lineRule="auto"/>
              <w:jc w:val="both"/>
              <w:rPr>
                <w:rFonts w:ascii="Bookman Old Style" w:eastAsia="Times New Roman" w:hAnsi="Bookman Old Style" w:cs="Mangal"/>
                <w:sz w:val="24"/>
                <w:szCs w:val="24"/>
              </w:rPr>
            </w:pPr>
            <w:proofErr w:type="spellStart"/>
            <w:r w:rsidRPr="006C091E">
              <w:rPr>
                <w:rFonts w:ascii="Bookman Old Style" w:eastAsia="Times New Roman" w:hAnsi="Bookman Old Style" w:cs="Mangal"/>
                <w:sz w:val="24"/>
                <w:szCs w:val="24"/>
              </w:rPr>
              <w:t>Sl</w:t>
            </w:r>
            <w:proofErr w:type="spellEnd"/>
            <w:r w:rsidRPr="006C091E">
              <w:rPr>
                <w:rFonts w:ascii="Bookman Old Style" w:eastAsia="Times New Roman" w:hAnsi="Bookman Old Style" w:cs="Mangal"/>
                <w:sz w:val="24"/>
                <w:szCs w:val="24"/>
              </w:rPr>
              <w:t xml:space="preserve"> No.</w:t>
            </w:r>
          </w:p>
        </w:tc>
        <w:tc>
          <w:tcPr>
            <w:tcW w:w="3600"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ITEM</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SINGLE FRONT</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DOUBLE FRONT</w:t>
            </w:r>
          </w:p>
        </w:tc>
      </w:tr>
      <w:tr w:rsidR="00934817" w:rsidRPr="006C091E" w:rsidTr="00CE0D25">
        <w:tc>
          <w:tcPr>
            <w:tcW w:w="828"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w:t>
            </w:r>
          </w:p>
        </w:tc>
        <w:tc>
          <w:tcPr>
            <w:tcW w:w="3600"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Free standing sheet steel clad outdoor type, MS cubicle of dimension</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750 x 1350 x 300 mm</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1200 x 1350 x 600 mm</w:t>
            </w:r>
          </w:p>
        </w:tc>
      </w:tr>
      <w:tr w:rsidR="00934817" w:rsidRPr="006C091E" w:rsidTr="00CE0D25">
        <w:tc>
          <w:tcPr>
            <w:tcW w:w="828"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2</w:t>
            </w:r>
          </w:p>
        </w:tc>
        <w:tc>
          <w:tcPr>
            <w:tcW w:w="3600"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Two independent circuits</w:t>
            </w:r>
          </w:p>
          <w:p w:rsidR="00934817" w:rsidRPr="006C091E" w:rsidRDefault="00934817" w:rsidP="00934817">
            <w:pPr>
              <w:spacing w:after="0" w:line="240" w:lineRule="auto"/>
              <w:ind w:left="252" w:hanging="252"/>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a. incomer 415V, 3pole, 100A MCCB with rupturing capacity of 20 KA for 1 sec with separate </w:t>
            </w:r>
            <w:r w:rsidRPr="006C091E">
              <w:rPr>
                <w:rFonts w:ascii="Bookman Old Style" w:eastAsia="Times New Roman" w:hAnsi="Bookman Old Style" w:cs="Mangal"/>
                <w:sz w:val="24"/>
                <w:szCs w:val="24"/>
              </w:rPr>
              <w:lastRenderedPageBreak/>
              <w:t>neutral line</w:t>
            </w:r>
          </w:p>
          <w:p w:rsidR="00934817" w:rsidRPr="006C091E" w:rsidRDefault="00934817" w:rsidP="00934817">
            <w:pPr>
              <w:spacing w:after="0" w:line="240" w:lineRule="auto"/>
              <w:ind w:left="252" w:hanging="252"/>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b. outgoing 100A, removable HRC fuse links with fuse base of rating 100A &amp; rupturing capacity of 25KA for 1 sec, with separate neutral link</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 No.</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3 No.</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2 Nos.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6 Nos.</w:t>
            </w:r>
          </w:p>
        </w:tc>
      </w:tr>
      <w:tr w:rsidR="00934817" w:rsidRPr="006C091E" w:rsidTr="00CE0D25">
        <w:tc>
          <w:tcPr>
            <w:tcW w:w="828"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lastRenderedPageBreak/>
              <w:t>3</w:t>
            </w:r>
          </w:p>
        </w:tc>
        <w:tc>
          <w:tcPr>
            <w:tcW w:w="3600"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Outgoing feeders :</w:t>
            </w:r>
          </w:p>
          <w:p w:rsidR="00934817" w:rsidRPr="006C091E" w:rsidRDefault="00934817" w:rsidP="00934817">
            <w:pPr>
              <w:spacing w:after="0" w:line="240" w:lineRule="auto"/>
              <w:ind w:left="342" w:hanging="342"/>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 415V, 15/16A, 3 pole MCB</w:t>
            </w:r>
          </w:p>
          <w:p w:rsidR="00934817" w:rsidRPr="006C091E" w:rsidRDefault="00934817" w:rsidP="00934817">
            <w:pPr>
              <w:spacing w:after="0" w:line="240" w:lineRule="auto"/>
              <w:ind w:left="342" w:hanging="342"/>
              <w:jc w:val="both"/>
              <w:rPr>
                <w:rFonts w:ascii="Bookman Old Style" w:eastAsia="Times New Roman" w:hAnsi="Bookman Old Style" w:cs="Mangal"/>
                <w:sz w:val="24"/>
                <w:szCs w:val="24"/>
              </w:rPr>
            </w:pPr>
          </w:p>
          <w:p w:rsidR="00934817" w:rsidRPr="006C091E" w:rsidRDefault="00934817" w:rsidP="001247B5">
            <w:pPr>
              <w:spacing w:after="0" w:line="240" w:lineRule="auto"/>
              <w:ind w:left="342" w:hanging="342"/>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b. 10A, HRC fuse links ( for 3 phase ) with suitable base (rupturing capacity 25 KA for 1 sec)</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6 Nos.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18 Nos.</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24 Nos.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72 Nos.</w:t>
            </w:r>
          </w:p>
        </w:tc>
      </w:tr>
      <w:tr w:rsidR="00934817" w:rsidRPr="006C091E" w:rsidTr="00CE0D25">
        <w:tc>
          <w:tcPr>
            <w:tcW w:w="828"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4</w:t>
            </w:r>
          </w:p>
        </w:tc>
        <w:tc>
          <w:tcPr>
            <w:tcW w:w="3600" w:type="dxa"/>
          </w:tcPr>
          <w:p w:rsidR="00934817" w:rsidRPr="006C091E" w:rsidRDefault="00934817" w:rsidP="00934817">
            <w:pPr>
              <w:spacing w:after="0" w:line="240" w:lineRule="auto"/>
              <w:ind w:left="342" w:hanging="342"/>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 240V, 5/15A, multi pin industries socket &amp; plug</w:t>
            </w:r>
          </w:p>
          <w:p w:rsidR="00934817" w:rsidRPr="006C091E" w:rsidRDefault="00934817" w:rsidP="00934817">
            <w:pPr>
              <w:spacing w:after="0" w:line="240" w:lineRule="auto"/>
              <w:ind w:left="342" w:hanging="342"/>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b. 240V, 15A, 2 pole, ON/OFF switch</w:t>
            </w:r>
          </w:p>
          <w:p w:rsidR="00934817" w:rsidRPr="006C091E" w:rsidRDefault="00934817" w:rsidP="001247B5">
            <w:pPr>
              <w:spacing w:after="0" w:line="240" w:lineRule="auto"/>
              <w:ind w:left="342" w:hanging="342"/>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c. 10A, HRC fuse link with suitable fuse base, of rupturing capacity 25 KA for 1 sec with separate neutral link.</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 No.</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 No.</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 No.</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2 Nos.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2 Nos.</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2 Nos.</w:t>
            </w:r>
          </w:p>
        </w:tc>
      </w:tr>
      <w:tr w:rsidR="00934817" w:rsidRPr="006C091E" w:rsidTr="00CE0D25">
        <w:tc>
          <w:tcPr>
            <w:tcW w:w="828"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5</w:t>
            </w:r>
          </w:p>
        </w:tc>
        <w:tc>
          <w:tcPr>
            <w:tcW w:w="3600"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Electrolytic </w:t>
            </w:r>
            <w:proofErr w:type="spellStart"/>
            <w:r w:rsidRPr="006C091E">
              <w:rPr>
                <w:rFonts w:ascii="Bookman Old Style" w:eastAsia="Times New Roman" w:hAnsi="Bookman Old Style" w:cs="Mangal"/>
                <w:sz w:val="24"/>
                <w:szCs w:val="24"/>
              </w:rPr>
              <w:t>aluminium</w:t>
            </w:r>
            <w:proofErr w:type="spellEnd"/>
            <w:r w:rsidRPr="006C091E">
              <w:rPr>
                <w:rFonts w:ascii="Bookman Old Style" w:eastAsia="Times New Roman" w:hAnsi="Bookman Old Style" w:cs="Mangal"/>
                <w:sz w:val="24"/>
                <w:szCs w:val="24"/>
              </w:rPr>
              <w:t xml:space="preserve"> bus-bars</w:t>
            </w: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 for phases &amp; neutral 20 x 6 mm</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As required</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As required</w:t>
            </w:r>
          </w:p>
        </w:tc>
      </w:tr>
      <w:tr w:rsidR="00934817" w:rsidRPr="006C091E" w:rsidTr="00CE0D25">
        <w:tc>
          <w:tcPr>
            <w:tcW w:w="828"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6</w:t>
            </w:r>
          </w:p>
        </w:tc>
        <w:tc>
          <w:tcPr>
            <w:tcW w:w="3600"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10 mm thick 100 grade HYLEM sheet for bus-bar mounting 7 installation</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As required</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As required</w:t>
            </w:r>
          </w:p>
        </w:tc>
      </w:tr>
      <w:tr w:rsidR="00934817" w:rsidRPr="006C091E" w:rsidTr="00CE0D25">
        <w:tc>
          <w:tcPr>
            <w:tcW w:w="828"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7</w:t>
            </w:r>
          </w:p>
        </w:tc>
        <w:tc>
          <w:tcPr>
            <w:tcW w:w="3600" w:type="dxa"/>
          </w:tcPr>
          <w:p w:rsidR="00934817" w:rsidRPr="006C091E" w:rsidRDefault="00934817" w:rsidP="00934817">
            <w:pPr>
              <w:spacing w:after="0" w:line="240" w:lineRule="auto"/>
              <w:ind w:left="342" w:hanging="256"/>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 50/70 sq. mm shrouded terminals for 100 A incoming &amp; outgoing circuits</w:t>
            </w:r>
          </w:p>
          <w:p w:rsidR="00934817" w:rsidRPr="006C091E" w:rsidRDefault="00934817" w:rsidP="00934817">
            <w:pPr>
              <w:spacing w:after="0" w:line="240" w:lineRule="auto"/>
              <w:ind w:left="342" w:hanging="256"/>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b. 4 sq. mm shrouded terminals for 10A outgoing feeders.</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If required</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As required</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If required</w:t>
            </w: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As required</w:t>
            </w:r>
          </w:p>
        </w:tc>
      </w:tr>
      <w:tr w:rsidR="00934817" w:rsidRPr="006C091E" w:rsidTr="00CE0D25">
        <w:tc>
          <w:tcPr>
            <w:tcW w:w="828"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8</w:t>
            </w:r>
          </w:p>
        </w:tc>
        <w:tc>
          <w:tcPr>
            <w:tcW w:w="3600" w:type="dxa"/>
          </w:tcPr>
          <w:p w:rsidR="00934817" w:rsidRPr="006C091E" w:rsidRDefault="00934817" w:rsidP="00934817">
            <w:pPr>
              <w:spacing w:after="0" w:line="240" w:lineRule="auto"/>
              <w:ind w:left="36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Indication lamp for live bus indication</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4 numbers</w:t>
            </w:r>
          </w:p>
        </w:tc>
        <w:tc>
          <w:tcPr>
            <w:tcW w:w="2214" w:type="dxa"/>
          </w:tcPr>
          <w:p w:rsidR="00934817" w:rsidRPr="006C091E" w:rsidRDefault="00934817" w:rsidP="00934817">
            <w:pPr>
              <w:spacing w:after="0" w:line="240" w:lineRule="auto"/>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w:t>
            </w:r>
          </w:p>
        </w:tc>
      </w:tr>
    </w:tbl>
    <w:p w:rsidR="00934817" w:rsidRPr="006C091E" w:rsidRDefault="00934817" w:rsidP="00934817">
      <w:pPr>
        <w:spacing w:after="0" w:line="240" w:lineRule="auto"/>
        <w:jc w:val="both"/>
        <w:rPr>
          <w:rFonts w:ascii="Bookman Old Style" w:eastAsia="Times New Roman" w:hAnsi="Bookman Old Style" w:cs="Mangal"/>
          <w:sz w:val="24"/>
          <w:szCs w:val="24"/>
        </w:rPr>
      </w:pPr>
    </w:p>
    <w:p w:rsidR="00934817" w:rsidRPr="006C091E" w:rsidRDefault="00934817" w:rsidP="001247B5">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9.0 </w:t>
      </w:r>
      <w:r w:rsidRPr="006C091E">
        <w:rPr>
          <w:rFonts w:ascii="Bookman Old Style" w:eastAsia="Times New Roman" w:hAnsi="Bookman Old Style" w:cs="Mangal"/>
          <w:sz w:val="24"/>
          <w:szCs w:val="24"/>
        </w:rPr>
        <w:tab/>
      </w:r>
      <w:r w:rsidRPr="006C091E">
        <w:rPr>
          <w:rFonts w:ascii="Bookman Old Style" w:eastAsia="Times New Roman" w:hAnsi="Bookman Old Style" w:cs="Mangal"/>
          <w:b/>
          <w:sz w:val="24"/>
          <w:szCs w:val="24"/>
        </w:rPr>
        <w:t>T</w:t>
      </w:r>
      <w:r w:rsidRPr="006C091E">
        <w:rPr>
          <w:rFonts w:ascii="Bookman Old Style" w:eastAsia="Times New Roman" w:hAnsi="Bookman Old Style" w:cs="Mangal"/>
          <w:b/>
          <w:bCs/>
          <w:sz w:val="24"/>
          <w:szCs w:val="24"/>
        </w:rPr>
        <w:t>est:</w:t>
      </w:r>
      <w:r w:rsidRPr="006C091E">
        <w:rPr>
          <w:rFonts w:ascii="Bookman Old Style" w:eastAsia="Times New Roman" w:hAnsi="Bookman Old Style" w:cs="Mangal"/>
          <w:b/>
          <w:bCs/>
          <w:sz w:val="24"/>
          <w:szCs w:val="24"/>
        </w:rPr>
        <w:cr/>
      </w:r>
      <w:r w:rsidRPr="006C091E">
        <w:rPr>
          <w:rFonts w:ascii="Bookman Old Style" w:eastAsia="Times New Roman" w:hAnsi="Bookman Old Style" w:cs="Mangal"/>
          <w:sz w:val="24"/>
          <w:szCs w:val="24"/>
        </w:rPr>
        <w:t xml:space="preserve">Tests for rust protection: This shall be made on a representative sample of the material used for enclosure. The test shall be carried out cither on a sample cut from a complete enclosure or metal identical in all respects </w:t>
      </w:r>
      <w:r w:rsidRPr="006C091E">
        <w:rPr>
          <w:rFonts w:ascii="Bookman Old Style" w:eastAsia="Times New Roman" w:hAnsi="Bookman Old Style" w:cs="Mangal"/>
          <w:sz w:val="24"/>
          <w:szCs w:val="24"/>
        </w:rPr>
        <w:lastRenderedPageBreak/>
        <w:t xml:space="preserve">to the metal used for the enclosure &amp; given an identical protective finish. The same shall be first cleared with a piece of wadding soaked in </w:t>
      </w:r>
      <w:proofErr w:type="spellStart"/>
      <w:r w:rsidRPr="006C091E">
        <w:rPr>
          <w:rFonts w:ascii="Bookman Old Style" w:eastAsia="Times New Roman" w:hAnsi="Bookman Old Style" w:cs="Mangal"/>
          <w:sz w:val="24"/>
          <w:szCs w:val="24"/>
        </w:rPr>
        <w:t>Benzons</w:t>
      </w:r>
      <w:proofErr w:type="spellEnd"/>
      <w:r w:rsidRPr="006C091E">
        <w:rPr>
          <w:rFonts w:ascii="Bookman Old Style" w:eastAsia="Times New Roman" w:hAnsi="Bookman Old Style" w:cs="Mangal"/>
          <w:sz w:val="24"/>
          <w:szCs w:val="24"/>
        </w:rPr>
        <w:t xml:space="preserve"> &amp; then dried. Then it shall be totally immersed in a solution prepared as detailed below:</w:t>
      </w:r>
      <w:r w:rsidRPr="006C091E">
        <w:rPr>
          <w:rFonts w:ascii="Bookman Old Style" w:eastAsia="Times New Roman" w:hAnsi="Bookman Old Style" w:cs="Mangal"/>
          <w:sz w:val="24"/>
          <w:szCs w:val="24"/>
        </w:rPr>
        <w:cr/>
      </w:r>
    </w:p>
    <w:p w:rsidR="00934817" w:rsidRPr="006C091E" w:rsidRDefault="00934817" w:rsidP="00934817">
      <w:pPr>
        <w:spacing w:after="0" w:line="240" w:lineRule="auto"/>
        <w:ind w:firstLine="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Solution for use in test for rust protection (BS 214-1973):</w:t>
      </w:r>
      <w:r w:rsidRPr="006C091E">
        <w:rPr>
          <w:rFonts w:ascii="Bookman Old Style" w:eastAsia="Times New Roman" w:hAnsi="Bookman Old Style" w:cs="Mangal"/>
          <w:sz w:val="24"/>
          <w:szCs w:val="24"/>
        </w:rPr>
        <w:cr/>
      </w:r>
    </w:p>
    <w:p w:rsidR="00934817" w:rsidRPr="006C091E" w:rsidRDefault="00934817" w:rsidP="00934817">
      <w:pPr>
        <w:spacing w:after="0" w:line="240" w:lineRule="auto"/>
        <w:ind w:left="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 xml:space="preserve">Prepare a solution of 7.5 grams potassium </w:t>
      </w:r>
      <w:proofErr w:type="spellStart"/>
      <w:r w:rsidRPr="006C091E">
        <w:rPr>
          <w:rFonts w:ascii="Bookman Old Style" w:eastAsia="Times New Roman" w:hAnsi="Bookman Old Style" w:cs="Mangal"/>
          <w:sz w:val="24"/>
          <w:szCs w:val="24"/>
        </w:rPr>
        <w:t>femicyanide</w:t>
      </w:r>
      <w:proofErr w:type="spellEnd"/>
      <w:r w:rsidRPr="006C091E">
        <w:rPr>
          <w:rFonts w:ascii="Bookman Old Style" w:eastAsia="Times New Roman" w:hAnsi="Bookman Old Style" w:cs="Mangal"/>
          <w:sz w:val="24"/>
          <w:szCs w:val="24"/>
        </w:rPr>
        <w:t xml:space="preserve"> (K3PC </w:t>
      </w:r>
      <w:proofErr w:type="spellStart"/>
      <w:r w:rsidRPr="006C091E">
        <w:rPr>
          <w:rFonts w:ascii="Bookman Old Style" w:eastAsia="Times New Roman" w:hAnsi="Bookman Old Style" w:cs="Mangal"/>
          <w:sz w:val="24"/>
          <w:szCs w:val="24"/>
        </w:rPr>
        <w:t>Cns</w:t>
      </w:r>
      <w:proofErr w:type="spellEnd"/>
      <w:r w:rsidRPr="006C091E">
        <w:rPr>
          <w:rFonts w:ascii="Bookman Old Style" w:eastAsia="Times New Roman" w:hAnsi="Bookman Old Style" w:cs="Mangal"/>
          <w:sz w:val="24"/>
          <w:szCs w:val="24"/>
        </w:rPr>
        <w:t xml:space="preserve">) &amp; 2.5grams of ammonium per </w:t>
      </w:r>
      <w:proofErr w:type="spellStart"/>
      <w:r w:rsidRPr="006C091E">
        <w:rPr>
          <w:rFonts w:ascii="Bookman Old Style" w:eastAsia="Times New Roman" w:hAnsi="Bookman Old Style" w:cs="Mangal"/>
          <w:sz w:val="24"/>
          <w:szCs w:val="24"/>
        </w:rPr>
        <w:t>sulphate</w:t>
      </w:r>
      <w:proofErr w:type="spellEnd"/>
      <w:r w:rsidRPr="006C091E">
        <w:rPr>
          <w:rFonts w:ascii="Bookman Old Style" w:eastAsia="Times New Roman" w:hAnsi="Bookman Old Style" w:cs="Mangal"/>
          <w:sz w:val="24"/>
          <w:szCs w:val="24"/>
        </w:rPr>
        <w:t xml:space="preserve"> (NHS) 2 (S20B) in 1 liter of water. Add a quantity of about 1 gram of suitable wetting agent for instance a sodium salt of alkaline naphthalene </w:t>
      </w:r>
      <w:proofErr w:type="spellStart"/>
      <w:r w:rsidRPr="006C091E">
        <w:rPr>
          <w:rFonts w:ascii="Bookman Old Style" w:eastAsia="Times New Roman" w:hAnsi="Bookman Old Style" w:cs="Mangal"/>
          <w:sz w:val="24"/>
          <w:szCs w:val="24"/>
        </w:rPr>
        <w:t>sulphuric</w:t>
      </w:r>
      <w:proofErr w:type="spellEnd"/>
      <w:r w:rsidRPr="006C091E">
        <w:rPr>
          <w:rFonts w:ascii="Bookman Old Style" w:eastAsia="Times New Roman" w:hAnsi="Bookman Old Style" w:cs="Mangal"/>
          <w:sz w:val="24"/>
          <w:szCs w:val="24"/>
        </w:rPr>
        <w:t xml:space="preserve"> acid to each-liter of the solution. </w:t>
      </w:r>
      <w:proofErr w:type="gramStart"/>
      <w:r w:rsidRPr="006C091E">
        <w:rPr>
          <w:rFonts w:ascii="Bookman Old Style" w:eastAsia="Times New Roman" w:hAnsi="Bookman Old Style" w:cs="Mangal"/>
          <w:sz w:val="24"/>
          <w:szCs w:val="24"/>
        </w:rPr>
        <w:t>The solution &amp; the sample being maintained.</w:t>
      </w:r>
      <w:proofErr w:type="gramEnd"/>
      <w:r w:rsidRPr="006C091E">
        <w:rPr>
          <w:rFonts w:ascii="Bookman Old Style" w:eastAsia="Times New Roman" w:hAnsi="Bookman Old Style" w:cs="Mangal"/>
          <w:sz w:val="24"/>
          <w:szCs w:val="24"/>
        </w:rPr>
        <w:t xml:space="preserve"> </w:t>
      </w:r>
      <w:proofErr w:type="gramStart"/>
      <w:r w:rsidRPr="006C091E">
        <w:rPr>
          <w:rFonts w:ascii="Bookman Old Style" w:eastAsia="Times New Roman" w:hAnsi="Bookman Old Style" w:cs="Mangal"/>
          <w:sz w:val="24"/>
          <w:szCs w:val="24"/>
        </w:rPr>
        <w:t>at</w:t>
      </w:r>
      <w:proofErr w:type="gramEnd"/>
      <w:r w:rsidRPr="006C091E">
        <w:rPr>
          <w:rFonts w:ascii="Bookman Old Style" w:eastAsia="Times New Roman" w:hAnsi="Bookman Old Style" w:cs="Mangal"/>
          <w:sz w:val="24"/>
          <w:szCs w:val="24"/>
        </w:rPr>
        <w:t xml:space="preserve"> a temperature of 20 ± 1º C. After immersion for 5 minutes, the sample shall be removed from the solution &amp; left dry in air at room temperature. After the test the sample shall show, no more than two blue </w:t>
      </w:r>
      <w:proofErr w:type="spellStart"/>
      <w:r w:rsidRPr="006C091E">
        <w:rPr>
          <w:rFonts w:ascii="Bookman Old Style" w:eastAsia="Times New Roman" w:hAnsi="Bookman Old Style" w:cs="Mangal"/>
          <w:sz w:val="24"/>
          <w:szCs w:val="24"/>
        </w:rPr>
        <w:t>colour</w:t>
      </w:r>
      <w:proofErr w:type="spellEnd"/>
      <w:r w:rsidRPr="006C091E">
        <w:rPr>
          <w:rFonts w:ascii="Bookman Old Style" w:eastAsia="Times New Roman" w:hAnsi="Bookman Old Style" w:cs="Mangal"/>
          <w:sz w:val="24"/>
          <w:szCs w:val="24"/>
        </w:rPr>
        <w:t xml:space="preserve"> red spots in any area of 100 </w:t>
      </w:r>
      <w:proofErr w:type="spellStart"/>
      <w:r w:rsidRPr="006C091E">
        <w:rPr>
          <w:rFonts w:ascii="Bookman Old Style" w:eastAsia="Times New Roman" w:hAnsi="Bookman Old Style" w:cs="Mangal"/>
          <w:sz w:val="24"/>
          <w:szCs w:val="24"/>
        </w:rPr>
        <w:t>sq</w:t>
      </w:r>
      <w:proofErr w:type="spellEnd"/>
      <w:r w:rsidRPr="006C091E">
        <w:rPr>
          <w:rFonts w:ascii="Bookman Old Style" w:eastAsia="Times New Roman" w:hAnsi="Bookman Old Style" w:cs="Mangal"/>
          <w:sz w:val="24"/>
          <w:szCs w:val="24"/>
        </w:rPr>
        <w:t xml:space="preserve"> mm &amp; no spot shall have a dimension larger than 1.5 mm. Traces of rust on sharp edges &amp; screw threads &amp; any yellowish film removable by rubbing shall be ignored.</w:t>
      </w: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p>
    <w:p w:rsidR="00934817" w:rsidRPr="006C091E" w:rsidRDefault="00934817" w:rsidP="00934817">
      <w:pPr>
        <w:spacing w:after="0" w:line="240" w:lineRule="auto"/>
        <w:ind w:left="720" w:hanging="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9.</w:t>
      </w:r>
      <w:r w:rsidR="001247B5">
        <w:rPr>
          <w:rFonts w:ascii="Bookman Old Style" w:eastAsia="Times New Roman" w:hAnsi="Bookman Old Style" w:cs="Mangal"/>
          <w:sz w:val="24"/>
          <w:szCs w:val="24"/>
        </w:rPr>
        <w:t>1</w:t>
      </w:r>
      <w:r w:rsidRPr="006C091E">
        <w:rPr>
          <w:rFonts w:ascii="Bookman Old Style" w:eastAsia="Times New Roman" w:hAnsi="Bookman Old Style" w:cs="Mangal"/>
          <w:sz w:val="24"/>
          <w:szCs w:val="24"/>
        </w:rPr>
        <w:tab/>
        <w:t>TESTS &amp; TEST CERTIFICATES:</w:t>
      </w:r>
      <w:r w:rsidRPr="006C091E">
        <w:rPr>
          <w:rFonts w:ascii="Bookman Old Style" w:eastAsia="Times New Roman" w:hAnsi="Bookman Old Style" w:cs="Mangal"/>
          <w:sz w:val="24"/>
          <w:szCs w:val="24"/>
        </w:rPr>
        <w:cr/>
      </w:r>
      <w:r w:rsidRPr="006C091E">
        <w:rPr>
          <w:rFonts w:ascii="Bookman Old Style" w:eastAsia="Times New Roman" w:hAnsi="Bookman Old Style" w:cs="Mangal"/>
          <w:sz w:val="24"/>
          <w:szCs w:val="24"/>
        </w:rPr>
        <w:cr/>
        <w:t>All the other type &amp; routine tests prescribed in IS 2675/1966 shall be conducted on all complete distribution box assembled &amp; completed in all respects &amp; the copies of the certificates shall be submitted for approval before dispatch of the material. Copies of the latest Type test certificates from a cognized test house for having conducted such tests on a distribution box to prove the conformity of the equipment with the above ISS shall be submitted along with the tender.</w:t>
      </w:r>
      <w:r w:rsidRPr="006C091E">
        <w:rPr>
          <w:rFonts w:ascii="Bookman Old Style" w:eastAsia="Times New Roman" w:hAnsi="Bookman Old Style" w:cs="Mangal"/>
          <w:sz w:val="24"/>
          <w:szCs w:val="24"/>
        </w:rPr>
        <w:cr/>
      </w:r>
    </w:p>
    <w:p w:rsidR="00934817" w:rsidRPr="006C091E" w:rsidRDefault="00934817" w:rsidP="00934817">
      <w:pPr>
        <w:spacing w:after="0" w:line="240" w:lineRule="auto"/>
        <w:ind w:left="720"/>
        <w:jc w:val="both"/>
        <w:rPr>
          <w:rFonts w:ascii="Bookman Old Style" w:eastAsia="Times New Roman" w:hAnsi="Bookman Old Style" w:cs="Mangal"/>
          <w:sz w:val="24"/>
          <w:szCs w:val="24"/>
        </w:rPr>
      </w:pPr>
      <w:r w:rsidRPr="006C091E">
        <w:rPr>
          <w:rFonts w:ascii="Bookman Old Style" w:eastAsia="Times New Roman" w:hAnsi="Bookman Old Style" w:cs="Mangal"/>
          <w:sz w:val="24"/>
          <w:szCs w:val="24"/>
        </w:rPr>
        <w:t>Copies of the type &amp; routine test certificates for all components used in manufacture of the box from a recognized test house (to prove the conformity of the components to the relevant standards) shall be submitted along with the tender.</w:t>
      </w:r>
      <w:r w:rsidRPr="006C091E">
        <w:rPr>
          <w:rFonts w:ascii="Bookman Old Style" w:eastAsia="Times New Roman" w:hAnsi="Bookman Old Style" w:cs="Mangal"/>
          <w:sz w:val="24"/>
          <w:szCs w:val="24"/>
        </w:rPr>
        <w:cr/>
      </w:r>
      <w:r w:rsidRPr="006C091E">
        <w:rPr>
          <w:rFonts w:ascii="Bookman Old Style" w:eastAsia="Times New Roman" w:hAnsi="Bookman Old Style" w:cs="Mangal"/>
          <w:sz w:val="24"/>
          <w:szCs w:val="24"/>
        </w:rPr>
        <w:cr/>
      </w:r>
    </w:p>
    <w:p w:rsidR="00934817" w:rsidRPr="006C091E" w:rsidRDefault="00934817" w:rsidP="00934817">
      <w:pPr>
        <w:spacing w:after="0" w:line="240" w:lineRule="auto"/>
        <w:jc w:val="center"/>
        <w:rPr>
          <w:rFonts w:ascii="Bookman Old Style" w:eastAsia="Times New Roman" w:hAnsi="Bookman Old Style" w:cs="Mangal"/>
          <w:sz w:val="32"/>
          <w:szCs w:val="24"/>
        </w:rPr>
      </w:pPr>
    </w:p>
    <w:p w:rsidR="00934817" w:rsidRPr="006C091E" w:rsidRDefault="00934817" w:rsidP="00934817">
      <w:pPr>
        <w:spacing w:after="0" w:line="240" w:lineRule="auto"/>
        <w:jc w:val="center"/>
        <w:rPr>
          <w:rFonts w:ascii="Bookman Old Style" w:eastAsia="Times New Roman" w:hAnsi="Bookman Old Style" w:cs="Mangal"/>
          <w:sz w:val="32"/>
          <w:szCs w:val="24"/>
        </w:rPr>
      </w:pPr>
    </w:p>
    <w:p w:rsidR="00934817" w:rsidRPr="006C091E" w:rsidRDefault="00934817" w:rsidP="00934817">
      <w:pPr>
        <w:spacing w:after="0" w:line="240" w:lineRule="auto"/>
        <w:jc w:val="center"/>
        <w:rPr>
          <w:rFonts w:ascii="Bookman Old Style" w:eastAsia="Times New Roman" w:hAnsi="Bookman Old Style" w:cs="Mangal"/>
          <w:sz w:val="32"/>
          <w:szCs w:val="24"/>
        </w:rPr>
      </w:pPr>
    </w:p>
    <w:p w:rsidR="00934817" w:rsidRPr="006C091E" w:rsidRDefault="00934817" w:rsidP="00934817">
      <w:pPr>
        <w:spacing w:after="0" w:line="240" w:lineRule="auto"/>
        <w:jc w:val="center"/>
        <w:rPr>
          <w:rFonts w:ascii="Bookman Old Style" w:eastAsia="Times New Roman" w:hAnsi="Bookman Old Style" w:cs="Mangal"/>
          <w:sz w:val="32"/>
          <w:szCs w:val="24"/>
        </w:rPr>
      </w:pPr>
    </w:p>
    <w:p w:rsidR="002E53CB" w:rsidRPr="006C091E" w:rsidRDefault="002A335B">
      <w:pPr>
        <w:rPr>
          <w:rFonts w:ascii="Bookman Old Style" w:hAnsi="Bookman Old Style"/>
        </w:rPr>
      </w:pPr>
    </w:p>
    <w:sectPr w:rsidR="002E53CB" w:rsidRPr="006C091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35B" w:rsidRDefault="002A335B" w:rsidP="00397DA8">
      <w:pPr>
        <w:spacing w:after="0" w:line="240" w:lineRule="auto"/>
      </w:pPr>
      <w:r>
        <w:separator/>
      </w:r>
    </w:p>
  </w:endnote>
  <w:endnote w:type="continuationSeparator" w:id="0">
    <w:p w:rsidR="002A335B" w:rsidRDefault="002A335B" w:rsidP="00397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4"/>
        <w:szCs w:val="14"/>
      </w:rPr>
      <w:id w:val="250483376"/>
      <w:docPartObj>
        <w:docPartGallery w:val="Page Numbers (Bottom of Page)"/>
        <w:docPartUnique/>
      </w:docPartObj>
    </w:sdtPr>
    <w:sdtEndPr>
      <w:rPr>
        <w:noProof/>
      </w:rPr>
    </w:sdtEndPr>
    <w:sdtContent>
      <w:p w:rsidR="00397DA8" w:rsidRPr="00397DA8" w:rsidRDefault="00397DA8" w:rsidP="00397DA8">
        <w:pPr>
          <w:spacing w:after="0" w:line="240" w:lineRule="auto"/>
          <w:rPr>
            <w:rFonts w:ascii="Times New Roman" w:eastAsia="Times New Roman" w:hAnsi="Times New Roman" w:cs="Times New Roman"/>
            <w:b/>
            <w:sz w:val="14"/>
            <w:szCs w:val="14"/>
          </w:rPr>
        </w:pPr>
        <w:r w:rsidRPr="00397DA8">
          <w:rPr>
            <w:rFonts w:ascii="Times New Roman" w:hAnsi="Times New Roman" w:cs="Times New Roman"/>
            <w:b/>
            <w:sz w:val="14"/>
            <w:szCs w:val="14"/>
          </w:rPr>
          <w:t xml:space="preserve">Technical Specification of </w:t>
        </w:r>
        <w:r w:rsidRPr="00397DA8">
          <w:rPr>
            <w:rFonts w:ascii="Times New Roman" w:eastAsia="Times New Roman" w:hAnsi="Times New Roman" w:cs="Times New Roman"/>
            <w:b/>
            <w:sz w:val="14"/>
            <w:szCs w:val="14"/>
          </w:rPr>
          <w:t xml:space="preserve">LTAC &amp; DC PANELS </w:t>
        </w:r>
        <w:r>
          <w:rPr>
            <w:rFonts w:ascii="Times New Roman" w:eastAsia="Times New Roman" w:hAnsi="Times New Roman" w:cs="Times New Roman"/>
            <w:b/>
            <w:sz w:val="14"/>
            <w:szCs w:val="14"/>
          </w:rPr>
          <w:t xml:space="preserve">                                                                                                                                                                           </w:t>
        </w:r>
        <w:r w:rsidRPr="00397DA8">
          <w:rPr>
            <w:rFonts w:ascii="Times New Roman" w:hAnsi="Times New Roman" w:cs="Times New Roman"/>
            <w:b/>
            <w:sz w:val="14"/>
            <w:szCs w:val="14"/>
          </w:rPr>
          <w:fldChar w:fldCharType="begin"/>
        </w:r>
        <w:r w:rsidRPr="00397DA8">
          <w:rPr>
            <w:rFonts w:ascii="Times New Roman" w:hAnsi="Times New Roman" w:cs="Times New Roman"/>
            <w:b/>
            <w:sz w:val="14"/>
            <w:szCs w:val="14"/>
          </w:rPr>
          <w:instrText xml:space="preserve"> PAGE   \* MERGEFORMAT </w:instrText>
        </w:r>
        <w:r w:rsidRPr="00397DA8">
          <w:rPr>
            <w:rFonts w:ascii="Times New Roman" w:hAnsi="Times New Roman" w:cs="Times New Roman"/>
            <w:b/>
            <w:sz w:val="14"/>
            <w:szCs w:val="14"/>
          </w:rPr>
          <w:fldChar w:fldCharType="separate"/>
        </w:r>
        <w:r w:rsidR="00657B6C">
          <w:rPr>
            <w:rFonts w:ascii="Times New Roman" w:hAnsi="Times New Roman" w:cs="Times New Roman"/>
            <w:b/>
            <w:noProof/>
            <w:sz w:val="14"/>
            <w:szCs w:val="14"/>
          </w:rPr>
          <w:t>1</w:t>
        </w:r>
        <w:r w:rsidRPr="00397DA8">
          <w:rPr>
            <w:rFonts w:ascii="Times New Roman" w:hAnsi="Times New Roman" w:cs="Times New Roman"/>
            <w:b/>
            <w:noProof/>
            <w:sz w:val="14"/>
            <w:szCs w:val="14"/>
          </w:rPr>
          <w:fldChar w:fldCharType="end"/>
        </w:r>
      </w:p>
    </w:sdtContent>
  </w:sdt>
  <w:p w:rsidR="00397DA8" w:rsidRDefault="00397D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35B" w:rsidRDefault="002A335B" w:rsidP="00397DA8">
      <w:pPr>
        <w:spacing w:after="0" w:line="240" w:lineRule="auto"/>
      </w:pPr>
      <w:r>
        <w:separator/>
      </w:r>
    </w:p>
  </w:footnote>
  <w:footnote w:type="continuationSeparator" w:id="0">
    <w:p w:rsidR="002A335B" w:rsidRDefault="002A335B" w:rsidP="00397D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07431"/>
    <w:multiLevelType w:val="multilevel"/>
    <w:tmpl w:val="9AAEAAA8"/>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0C193AB1"/>
    <w:multiLevelType w:val="hybridMultilevel"/>
    <w:tmpl w:val="BC00EFB6"/>
    <w:lvl w:ilvl="0" w:tplc="E1A882EA">
      <w:start w:val="50"/>
      <w:numFmt w:val="decimal"/>
      <w:lvlText w:val="%1"/>
      <w:lvlJc w:val="left"/>
      <w:pPr>
        <w:ind w:left="446" w:hanging="360"/>
      </w:pPr>
      <w:rPr>
        <w:rFonts w:hint="default"/>
      </w:rPr>
    </w:lvl>
    <w:lvl w:ilvl="1" w:tplc="04090019">
      <w:start w:val="1"/>
      <w:numFmt w:val="lowerLetter"/>
      <w:lvlText w:val="%2."/>
      <w:lvlJc w:val="left"/>
      <w:pPr>
        <w:ind w:left="1166" w:hanging="360"/>
      </w:pPr>
    </w:lvl>
    <w:lvl w:ilvl="2" w:tplc="0409001B">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2">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FA33DA4"/>
    <w:multiLevelType w:val="multilevel"/>
    <w:tmpl w:val="EC922782"/>
    <w:lvl w:ilvl="0">
      <w:start w:val="6"/>
      <w:numFmt w:val="decimal"/>
      <w:lvlText w:val="%1.0"/>
      <w:lvlJc w:val="left"/>
      <w:pPr>
        <w:ind w:left="1080" w:hanging="720"/>
      </w:pPr>
      <w:rPr>
        <w:rFonts w:hint="default"/>
        <w:b/>
      </w:rPr>
    </w:lvl>
    <w:lvl w:ilvl="1">
      <w:start w:val="1"/>
      <w:numFmt w:val="decimal"/>
      <w:lvlText w:val="%1.%2"/>
      <w:lvlJc w:val="left"/>
      <w:pPr>
        <w:ind w:left="1800" w:hanging="720"/>
      </w:pPr>
      <w:rPr>
        <w:rFonts w:hint="default"/>
        <w:b/>
      </w:rPr>
    </w:lvl>
    <w:lvl w:ilvl="2">
      <w:start w:val="1"/>
      <w:numFmt w:val="decimalZero"/>
      <w:lvlText w:val="%1.%2.%3"/>
      <w:lvlJc w:val="left"/>
      <w:pPr>
        <w:ind w:left="2520" w:hanging="720"/>
      </w:pPr>
      <w:rPr>
        <w:rFonts w:hint="default"/>
        <w:b/>
      </w:rPr>
    </w:lvl>
    <w:lvl w:ilvl="3">
      <w:start w:val="1"/>
      <w:numFmt w:val="decimal"/>
      <w:lvlText w:val="%1.%2.%3.%4"/>
      <w:lvlJc w:val="left"/>
      <w:pPr>
        <w:ind w:left="3600" w:hanging="1080"/>
      </w:pPr>
      <w:rPr>
        <w:rFonts w:hint="default"/>
        <w:b/>
      </w:rPr>
    </w:lvl>
    <w:lvl w:ilvl="4">
      <w:start w:val="1"/>
      <w:numFmt w:val="decimal"/>
      <w:lvlText w:val="%1.%2.%3.%4.%5"/>
      <w:lvlJc w:val="left"/>
      <w:pPr>
        <w:ind w:left="4320" w:hanging="1080"/>
      </w:pPr>
      <w:rPr>
        <w:rFonts w:hint="default"/>
        <w:b/>
      </w:rPr>
    </w:lvl>
    <w:lvl w:ilvl="5">
      <w:start w:val="1"/>
      <w:numFmt w:val="decimal"/>
      <w:lvlText w:val="%1.%2.%3.%4.%5.%6"/>
      <w:lvlJc w:val="left"/>
      <w:pPr>
        <w:ind w:left="5400" w:hanging="1440"/>
      </w:pPr>
      <w:rPr>
        <w:rFonts w:hint="default"/>
        <w:b/>
      </w:rPr>
    </w:lvl>
    <w:lvl w:ilvl="6">
      <w:start w:val="1"/>
      <w:numFmt w:val="decimal"/>
      <w:lvlText w:val="%1.%2.%3.%4.%5.%6.%7"/>
      <w:lvlJc w:val="left"/>
      <w:pPr>
        <w:ind w:left="6480" w:hanging="1800"/>
      </w:pPr>
      <w:rPr>
        <w:rFonts w:hint="default"/>
        <w:b/>
      </w:rPr>
    </w:lvl>
    <w:lvl w:ilvl="7">
      <w:start w:val="1"/>
      <w:numFmt w:val="decimal"/>
      <w:lvlText w:val="%1.%2.%3.%4.%5.%6.%7.%8"/>
      <w:lvlJc w:val="left"/>
      <w:pPr>
        <w:ind w:left="7200" w:hanging="1800"/>
      </w:pPr>
      <w:rPr>
        <w:rFonts w:hint="default"/>
        <w:b/>
      </w:rPr>
    </w:lvl>
    <w:lvl w:ilvl="8">
      <w:start w:val="1"/>
      <w:numFmt w:val="decimal"/>
      <w:lvlText w:val="%1.%2.%3.%4.%5.%6.%7.%8.%9"/>
      <w:lvlJc w:val="left"/>
      <w:pPr>
        <w:ind w:left="8280" w:hanging="2160"/>
      </w:pPr>
      <w:rPr>
        <w:rFonts w:hint="default"/>
        <w:b/>
      </w:rPr>
    </w:lvl>
  </w:abstractNum>
  <w:abstractNum w:abstractNumId="4">
    <w:nsid w:val="306E39EE"/>
    <w:multiLevelType w:val="multilevel"/>
    <w:tmpl w:val="529E0FF6"/>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3EA32791"/>
    <w:multiLevelType w:val="multilevel"/>
    <w:tmpl w:val="39921550"/>
    <w:lvl w:ilvl="0">
      <w:start w:val="4"/>
      <w:numFmt w:val="decimal"/>
      <w:lvlText w:val="%1"/>
      <w:lvlJc w:val="left"/>
      <w:pPr>
        <w:tabs>
          <w:tab w:val="num" w:pos="720"/>
        </w:tabs>
        <w:ind w:left="720" w:hanging="720"/>
      </w:pPr>
      <w:rPr>
        <w:rFonts w:hint="default"/>
      </w:rPr>
    </w:lvl>
    <w:lvl w:ilvl="1">
      <w:start w:val="1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6B71D7"/>
    <w:multiLevelType w:val="multilevel"/>
    <w:tmpl w:val="4D7CEE2A"/>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46590E6A"/>
    <w:multiLevelType w:val="hybridMultilevel"/>
    <w:tmpl w:val="B01CA9DE"/>
    <w:lvl w:ilvl="0" w:tplc="47F4B13A">
      <w:start w:val="1"/>
      <w:numFmt w:val="lowerRoman"/>
      <w:lvlText w:val="%1."/>
      <w:lvlJc w:val="left"/>
      <w:pPr>
        <w:ind w:left="1170" w:hanging="72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4DEA5B8C"/>
    <w:multiLevelType w:val="multilevel"/>
    <w:tmpl w:val="B234ECA8"/>
    <w:lvl w:ilvl="0">
      <w:start w:val="4"/>
      <w:numFmt w:val="decimal"/>
      <w:lvlText w:val="%1"/>
      <w:lvlJc w:val="left"/>
      <w:pPr>
        <w:tabs>
          <w:tab w:val="num" w:pos="720"/>
        </w:tabs>
        <w:ind w:left="720" w:hanging="720"/>
      </w:pPr>
      <w:rPr>
        <w:rFonts w:hint="default"/>
      </w:rPr>
    </w:lvl>
    <w:lvl w:ilvl="1">
      <w:start w:val="5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08D5CE2"/>
    <w:multiLevelType w:val="multilevel"/>
    <w:tmpl w:val="0498BB46"/>
    <w:lvl w:ilvl="0">
      <w:start w:val="4"/>
      <w:numFmt w:val="decimal"/>
      <w:lvlText w:val="%1"/>
      <w:lvlJc w:val="left"/>
      <w:pPr>
        <w:tabs>
          <w:tab w:val="num" w:pos="720"/>
        </w:tabs>
        <w:ind w:left="720" w:hanging="720"/>
      </w:pPr>
      <w:rPr>
        <w:rFonts w:hint="default"/>
      </w:rPr>
    </w:lvl>
    <w:lvl w:ilvl="1">
      <w:start w:val="7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94178ED"/>
    <w:multiLevelType w:val="multilevel"/>
    <w:tmpl w:val="00424E5C"/>
    <w:lvl w:ilvl="0">
      <w:start w:val="4"/>
      <w:numFmt w:val="decimal"/>
      <w:lvlText w:val="%1"/>
      <w:lvlJc w:val="left"/>
      <w:pPr>
        <w:tabs>
          <w:tab w:val="num" w:pos="360"/>
        </w:tabs>
        <w:ind w:left="360" w:hanging="360"/>
      </w:pPr>
      <w:rPr>
        <w:rFonts w:hint="default"/>
      </w:rPr>
    </w:lvl>
    <w:lvl w:ilvl="1">
      <w:start w:val="2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7B710403"/>
    <w:multiLevelType w:val="multilevel"/>
    <w:tmpl w:val="41C22454"/>
    <w:lvl w:ilvl="0">
      <w:start w:val="7"/>
      <w:numFmt w:val="decimal"/>
      <w:lvlText w:val="%1.0"/>
      <w:lvlJc w:val="left"/>
      <w:pPr>
        <w:ind w:left="825" w:hanging="465"/>
      </w:pPr>
      <w:rPr>
        <w:rFonts w:hint="default"/>
        <w:b w:val="0"/>
      </w:rPr>
    </w:lvl>
    <w:lvl w:ilvl="1">
      <w:start w:val="1"/>
      <w:numFmt w:val="decimalZero"/>
      <w:lvlText w:val="%1.%2"/>
      <w:lvlJc w:val="left"/>
      <w:pPr>
        <w:ind w:left="1545" w:hanging="465"/>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60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00" w:hanging="1440"/>
      </w:pPr>
      <w:rPr>
        <w:rFonts w:hint="default"/>
        <w:b w:val="0"/>
      </w:rPr>
    </w:lvl>
    <w:lvl w:ilvl="6">
      <w:start w:val="1"/>
      <w:numFmt w:val="decimal"/>
      <w:lvlText w:val="%1.%2.%3.%4.%5.%6.%7"/>
      <w:lvlJc w:val="left"/>
      <w:pPr>
        <w:ind w:left="6120" w:hanging="1440"/>
      </w:pPr>
      <w:rPr>
        <w:rFonts w:hint="default"/>
        <w:b w:val="0"/>
      </w:rPr>
    </w:lvl>
    <w:lvl w:ilvl="7">
      <w:start w:val="1"/>
      <w:numFmt w:val="decimal"/>
      <w:lvlText w:val="%1.%2.%3.%4.%5.%6.%7.%8"/>
      <w:lvlJc w:val="left"/>
      <w:pPr>
        <w:ind w:left="7200" w:hanging="1800"/>
      </w:pPr>
      <w:rPr>
        <w:rFonts w:hint="default"/>
        <w:b w:val="0"/>
      </w:rPr>
    </w:lvl>
    <w:lvl w:ilvl="8">
      <w:start w:val="1"/>
      <w:numFmt w:val="decimal"/>
      <w:lvlText w:val="%1.%2.%3.%4.%5.%6.%7.%8.%9"/>
      <w:lvlJc w:val="left"/>
      <w:pPr>
        <w:ind w:left="7920" w:hanging="1800"/>
      </w:pPr>
      <w:rPr>
        <w:rFonts w:hint="default"/>
        <w:b w:val="0"/>
      </w:rPr>
    </w:lvl>
  </w:abstractNum>
  <w:num w:numId="1">
    <w:abstractNumId w:val="9"/>
    <w:lvlOverride w:ilvl="0">
      <w:startOverride w:val="4"/>
    </w:lvlOverride>
    <w:lvlOverride w:ilvl="1">
      <w:startOverride w:val="7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0"/>
  </w:num>
  <w:num w:numId="4">
    <w:abstractNumId w:val="8"/>
  </w:num>
  <w:num w:numId="5">
    <w:abstractNumId w:val="11"/>
  </w:num>
  <w:num w:numId="6">
    <w:abstractNumId w:val="1"/>
  </w:num>
  <w:num w:numId="7">
    <w:abstractNumId w:val="7"/>
  </w:num>
  <w:num w:numId="8">
    <w:abstractNumId w:val="2"/>
  </w:num>
  <w:num w:numId="9">
    <w:abstractNumId w:val="4"/>
  </w:num>
  <w:num w:numId="10">
    <w:abstractNumId w:val="6"/>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formatting="1" w:enforcement="1" w:cryptProviderType="rsaFull" w:cryptAlgorithmClass="hash" w:cryptAlgorithmType="typeAny" w:cryptAlgorithmSid="4" w:cryptSpinCount="100000" w:hash="kpmMhJXjrKgrfz1wafgJHn6xins=" w:salt="DAHCqJn/RFM0LnusIeY6g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D81"/>
    <w:rsid w:val="00124301"/>
    <w:rsid w:val="001247B5"/>
    <w:rsid w:val="001622A3"/>
    <w:rsid w:val="002A335B"/>
    <w:rsid w:val="00305A76"/>
    <w:rsid w:val="00397DA8"/>
    <w:rsid w:val="00602DA0"/>
    <w:rsid w:val="00657B6C"/>
    <w:rsid w:val="006C091E"/>
    <w:rsid w:val="00934817"/>
    <w:rsid w:val="00AF4CE2"/>
    <w:rsid w:val="00B12D81"/>
    <w:rsid w:val="00C63EF7"/>
    <w:rsid w:val="00F97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091E"/>
    <w:pPr>
      <w:ind w:left="720"/>
      <w:contextualSpacing/>
    </w:pPr>
  </w:style>
  <w:style w:type="paragraph" w:styleId="Header">
    <w:name w:val="header"/>
    <w:basedOn w:val="Normal"/>
    <w:link w:val="HeaderChar"/>
    <w:uiPriority w:val="99"/>
    <w:unhideWhenUsed/>
    <w:rsid w:val="00397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DA8"/>
  </w:style>
  <w:style w:type="paragraph" w:styleId="Footer">
    <w:name w:val="footer"/>
    <w:basedOn w:val="Normal"/>
    <w:link w:val="FooterChar"/>
    <w:uiPriority w:val="99"/>
    <w:unhideWhenUsed/>
    <w:rsid w:val="00397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D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091E"/>
    <w:pPr>
      <w:ind w:left="720"/>
      <w:contextualSpacing/>
    </w:pPr>
  </w:style>
  <w:style w:type="paragraph" w:styleId="Header">
    <w:name w:val="header"/>
    <w:basedOn w:val="Normal"/>
    <w:link w:val="HeaderChar"/>
    <w:uiPriority w:val="99"/>
    <w:unhideWhenUsed/>
    <w:rsid w:val="00397D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DA8"/>
  </w:style>
  <w:style w:type="paragraph" w:styleId="Footer">
    <w:name w:val="footer"/>
    <w:basedOn w:val="Normal"/>
    <w:link w:val="FooterChar"/>
    <w:uiPriority w:val="99"/>
    <w:unhideWhenUsed/>
    <w:rsid w:val="00397D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17</Pages>
  <Words>4720</Words>
  <Characters>26906</Characters>
  <Application>Microsoft Office Word</Application>
  <DocSecurity>8</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9</cp:revision>
  <dcterms:created xsi:type="dcterms:W3CDTF">2020-11-24T06:55:00Z</dcterms:created>
  <dcterms:modified xsi:type="dcterms:W3CDTF">2021-01-05T11:27:00Z</dcterms:modified>
</cp:coreProperties>
</file>